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Oltinchi</w:t>
      </w:r>
    </w:p>
    <w:p>
      <w:pPr>
        <w:pStyle w:val="ArticleSubtitle"/>
        <w:jc w:val="left"/>
      </w:pPr>
      <w:r>
        <w:rPr>
          <w:rFonts w:ascii="Arial" w:hAnsi="Arial" w:eastAsia="Arial" w:cs="Arial"/>
        </w:rPr>
        <w:t>Payg‘ambarlik Iplarini Yechish: Oxirgi Prezident, Diktatura va Yaqinlashib Kelayotgan Yakshanba Qonuni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Biz yaqinda keladigan Yakshanba qonuniga olib boruvchi tarixda Qo‘shma Shtatlarning so‘nggi prezidenti zolim hukmdor sifatida hokimiyat bilan ta’minlanadigan paytda mavjud bo‘ladigan bashoratli muhitni aniqlash jarayonidamiz. Hech narsa bo‘shliqda sodir bo‘lmaydi, va yer hayvonining fuqarolari Trump haqidagi baholarida deyarli teng ikkiga bo‘lingandir. Uning qarashlariga hamdard bo‘lganlar, nega u botqoqlikni tozalashi kerakligini va Trump diktator rolini o‘z zimmasiga olmasdan turib buning yuz berishi deyarli imkonsiz ekanini osonlikcha ko‘ra oladilar. Eng qudratli diktatorlar — aholining katta foizi diktator amalga oshirmoqchi bo‘lgan ishni qo‘llab-quvvatlaydigan diktatorlardir. Hitler hokimiyat tepasiga ko‘tarilishidan oldin, bir dona non sotib olish uchun naqd pulga to‘la bir aravacha kerak bo‘lardi.</w:t>
      </w:r>
    </w:p>
    <w:p>
      <w:pPr>
        <w:pStyle w:val="ArticleBody"/>
        <w:jc w:val="left"/>
      </w:pPr>
      <w:r>
        <w:rPr>
          <w:rFonts w:ascii="Times New Roman" w:hAnsi="Times New Roman" w:eastAsia="Times New Roman" w:cs="Times New Roman"/>
        </w:rPr>
        <w:t>Gitler buni teskarisiga burdi, va garchi nemislar o‘sha tarixning ko‘p qismini tan olishni istamasalar-da, Gitler o‘z faoliyati uchun keng ko‘lamli qo‘llab-quvvatlashga ega edi. Amerika Qo‘shma Shtatlari va butun dunyo duch kelayotgan masalalar fuqarolar o‘rtasida ajralish hosil qilmoqda, va hozir chiziqlar tortilmoqda. Inqilobiy urushdan 1798-yilgacha bo‘lgan vaqt bir tayyorgarlik davrini ifodalaydi; bu davr bir yuz qirq to‘rt mingning muhrlanish vaqti bilan mos keladi. Patriot Act Inqilobiy urushning ruhiy takrorlanishining boshlanishini belgiladi. Iso hamisha oxirni boshlanish orqali tasvirlaydi, va yer hayvoni Inqilobiy urush bilan boshlangan, demak u ham shunday urush bilan yakun topadi. Birinchisi tom ma’noda edi, oxirgisi esa ruhiydir.</w:t>
      </w:r>
    </w:p>
    <w:p>
      <w:pPr>
        <w:pStyle w:val="ArticleBody"/>
        <w:jc w:val="left"/>
      </w:pPr>
      <w:r>
        <w:rPr>
          <w:rFonts w:ascii="Times New Roman" w:hAnsi="Times New Roman" w:eastAsia="Times New Roman" w:cs="Times New Roman"/>
        </w:rPr>
        <w:t>AQSh Fuqarolar urushi tom ma’noda sodir bo‘lgan va oxirgi kunlarda yana takrorlanadi. U birinchi Respublikachi prezidentning kelganini belgiladi; u esa oxirgi Respublikachi prezidentning timsolidir. Respublikachilar partiyasi qullikka qarshi partiya sifatida, qullikni qo‘llab-quvvatlovchi, uzoq vaqtdan beri mavjud bo‘lgan Demokratlar partiyasiga qarshi turish uchun vujudga keldi. Ana shu siyosiy bahs Fuqarolar urushini va Linkolnning prezidentligini yuzaga keltirdi. Shuning uchun birinchi Respublikachi prezidentni Fuqarolar urushidan ajratish mutlaqo mumkin emas; demak, oxirgi Respublikachi prezident ham Fuqarolar urushining bevosita muqaddimasini meros qilib oladi. Iso ruhiy olamni tasvirlash uchun tabiiy olamdan foydalangan. Ajdaho partiyasining otasi — yolg‘onning otasi; Demokratlar partiyasining bosh belgisi esa yolg‘ondir. Bu usulning klassik misoli — ularning o‘zlarini ozchiliklarga xayrixoh bo‘lgan partiya deb da’vo qilishlaridir.</w:t>
      </w:r>
    </w:p>
    <w:p>
      <w:pPr>
        <w:pStyle w:val="ArticleScripture"/>
        <w:jc w:val="left"/>
      </w:pPr>
      <w:r>
        <w:rPr>
          <w:rFonts w:ascii="Times New Roman" w:hAnsi="Times New Roman" w:eastAsia="Times New Roman" w:cs="Times New Roman"/>
        </w:rPr>
        <w:t>Yolg‘on payg‘ambarlardan ehtiyot bo‘linglar; ular oldingizga qo‘y terisiga o‘ralib keladilar, ammo ich-ichidan yirtqich bo‘rilardir. Sizlar ularni mevalaridan bilib olasizlar. Odamlar tikanzorlardan uzum, qariqizlardan esa anjir teradilarmi? Xuddi shuningdek, har bir yaxshi daraxt yaxshi meva beradi; ammo yomon daraxt yomon meva beradi. Yaxshi daraxt yomon meva bera olmaydi, yomon daraxt ham yaxshi meva bera olmaydi. Yaxshi meva bermaydigan har bir daraxt kesib tashlanadi va olovga uloqtiriladi. Shunday qilib, sizlar ularni mevalaridan bilib olasizlar. Matto 7:15–20.</w:t>
      </w:r>
    </w:p>
    <w:p>
      <w:pPr>
        <w:pStyle w:val="ArticleBody"/>
        <w:jc w:val="left"/>
      </w:pPr>
      <w:r>
        <w:rPr>
          <w:rFonts w:ascii="Times New Roman" w:hAnsi="Times New Roman" w:eastAsia="Times New Roman" w:cs="Times New Roman"/>
        </w:rPr>
        <w:t>Daraxtning ildizlari u qanday meva berishini belgilaydi, Demokratik partiyaning ildizi esa ularning qullikni yoqlovchi pozitsiyasidir. Respublika partiyasining ildizi esa ularning qullikka qarshi pozitsiyasidir.</w:t>
      </w:r>
    </w:p>
    <w:p>
      <w:pPr>
        <w:pStyle w:val="ArticleScripture"/>
        <w:jc w:val="left"/>
      </w:pPr>
      <w:r>
        <w:rPr>
          <w:rFonts w:ascii="Times New Roman" w:hAnsi="Times New Roman" w:eastAsia="Times New Roman" w:cs="Times New Roman"/>
        </w:rPr>
        <w:t>Ey Egamiz, Men Sening bilan da’volashsam ham, Sen odilsan; ammo hukmlaring haqida Sen bilan so‘zlashay: nega fosiqlarning yo‘li ravnaq topadi? Nega nihoyatda xiyonatkor ish tutuvchilarning hammasi baxtiyor? Sen ularni ekding, ha, ular ildiz otdilar; o‘smoqdalar, ha, meva ham keltirmoqdalar; Sen ularning og‘ziga yaqinsan, ammo ich-ichlaridan uzoksan. Yeremiyo 12:1, 2.</w:t>
      </w:r>
    </w:p>
    <w:p>
      <w:pPr>
        <w:pStyle w:val="ArticleBody"/>
        <w:jc w:val="left"/>
      </w:pPr>
      <w:r>
        <w:rPr>
          <w:rFonts w:ascii="Times New Roman" w:hAnsi="Times New Roman" w:eastAsia="Times New Roman" w:cs="Times New Roman"/>
        </w:rPr>
        <w:t>Kelajakdagi Fuqarolar urushi “puldor kishilar”, Opa Uayt ularni shunday ataydi, kambag‘allarni oyoq osti qilgan holda xalqlarning boyligini o‘rib olish uchun bozorni nazorat qilayotgan bir sharoit doirasiga joylashtiriladi.</w:t>
      </w:r>
    </w:p>
    <w:p>
      <w:pPr>
        <w:pStyle w:val="ArticleScripture"/>
        <w:jc w:val="left"/>
      </w:pPr>
      <w:r>
        <w:rPr>
          <w:rFonts w:ascii="Times New Roman" w:hAnsi="Times New Roman" w:eastAsia="Times New Roman" w:cs="Times New Roman"/>
        </w:rPr>
        <w:t>“Hindistonda, Xitoyda, Rossiyada va Amerikaning shaharlarida minglab erkaklar va ayollar ochlikdan halok bo‘lmoqda. Pulga ega bo‘lgan kishilar, hokimiyat ularning qo‘lida bo‘lgani uchun, bozorni nazorat qiladilar. Ular qo‘lga kirita olgan hamma narsani arzon narxlarda sotib olib, so‘ngra juda oshirilgan narxlarda sotadilar. Bu esa kambag‘al tabaqalar uchun ochlikni anglatadi va fuqarolar urushiga olib keladi.” Manuscript Releases, 5-jild, 305.</w:t>
      </w:r>
    </w:p>
    <w:p>
      <w:pPr>
        <w:pStyle w:val="ArticleBody"/>
        <w:jc w:val="left"/>
      </w:pPr>
      <w:r>
        <w:rPr>
          <w:rFonts w:ascii="Times New Roman" w:hAnsi="Times New Roman" w:eastAsia="Times New Roman" w:cs="Times New Roman"/>
        </w:rPr>
        <w:t>Linkoln tarixidagi Fuqarolar urushi so‘zma-so‘z ma’nodagi urush bo‘lib, so‘zma-so‘z qullik masalasiga qarshi qaratilgan edi. Ajdahodan ilhomlangan globalistlar oxirgi kunlarda shunday bir Fuqarolar urushini yuzaga keltirmoqdalarki, u ularning o‘rta tabaqani yo‘q qilishga qaratilgan sa’y-harakatlariga asoslangan bo‘lib, natijada faqat o‘ta boy elitalar va o‘ta kambag‘al qaram dehqonlar qoladi. Ijtimoiy, iqtisodiy va diniy erkinlikni aynan o‘rta tabaqa saqlab turadi, va u yo‘q qilinganda feodalizmni joriy etishga qarshi hech qanday to‘siq qolmaydi. Fransuz inqilobining asosiy yutug‘i shundan iborat ediki, u globalistlar hozir o‘rta tabaqani yo‘q qilish orqali qayta joriy etishga urinayotgan feodalizm tizimiga barham berdi. Globalistlarning rejasi, asosan, noqonuniy muhojirlar bilan o‘rta tabaqani to‘ldirishga asoslangan bo‘lib, bu iqtisodiy ishlab chiqarishni kamaytiradi, ish haqini pasaytiradi va davlatning ijtimoiy ta’minot tizimini kengaytiradi.</w:t>
      </w:r>
    </w:p>
    <w:p>
      <w:pPr>
        <w:pStyle w:val="ArticleBody"/>
        <w:jc w:val="left"/>
      </w:pPr>
      <w:r>
        <w:rPr>
          <w:rFonts w:ascii="Times New Roman" w:hAnsi="Times New Roman" w:eastAsia="Times New Roman" w:cs="Times New Roman"/>
        </w:rPr>
        <w:t>Ikkinchi jahon urushi arafasida, Buyuk Depressiya davrida, Rim-katolik ruhoniysi ota Charles Coughlin butun mamlakat bo‘ylab millionlab tinglovchilarga yetib borgan radioeshittirishlari orqali shuhrat qozondi. Uning radioeshittirishlari yaqin o‘tmishda Rush Limbaughning ta’siriga qiyos edi. Coughlin o‘zining radio minbaridan siyosat, iqtisodiyot va ijtimoiy masalalarni o‘z ichiga olgan keng doiradagi mavzularni muhokama qilish uchun foydalandi. U dastlab Prezident Franklin D. Rooseveltni va uning New Deal dasturini qo‘llab-quvvatlagan edi. Ko‘pincha qizg‘in va bahsli bo‘lgan Coughlinning radioeshittirishlari uni Amerika siyosatida keskin munozaralarga sabab bo‘luvchi bir shaxsga aylantirdi. Uning katta va sadoqatli tarafdorlari bo‘lgan bo‘lsa-da, u o‘zining keskin qarashlari tufayli turli doiralardan tanqid va qoralovlarga ham duch keldi.</w:t>
      </w:r>
    </w:p>
    <w:p>
      <w:pPr>
        <w:pStyle w:val="ArticleBody"/>
        <w:jc w:val="left"/>
      </w:pPr>
      <w:r>
        <w:rPr>
          <w:rFonts w:ascii="Times New Roman" w:hAnsi="Times New Roman" w:eastAsia="Times New Roman" w:cs="Times New Roman"/>
        </w:rPr>
        <w:t>Koglinning dastlabki siyosiy, iqtisodiy va ijtimoiy qarashlari Franklin Ruzvelt tomonidan qabul qilindi va uning Yangi yo‘nalish siyosatlari uchun dasturga aylandi; bu siyosatlar tobora kengayib borayotgan Ijtimoiy ta’minot tizimi balosini hamda Qo‘shma Shtatlardagi ijtimoiy nafaqa tizimini joriy etdi. Uning Yangi yo‘nalish siyosatlari uning merosining asosiy belgisi bo‘lib qoldi va Ikkinchi jahon urushiga olib borgan hamda undan keyin davom etgan bashoratli ssenariyning bir unsuri bo‘ldi. “Ularni mevalaridan bilursizlar.” Ruzveltning Yangi yo‘nalish siyosatlari amalga oshirilgani tufayli Buyuk depressiya Qo‘shma Shtatlarda dunyodagi boshqa har qanday mamlakatdagidan ko‘ra ancha uzoq davom etdi.</w:t>
      </w:r>
    </w:p>
    <w:p>
      <w:pPr>
        <w:pStyle w:val="ArticleBody"/>
        <w:jc w:val="left"/>
      </w:pPr>
      <w:r>
        <w:rPr>
          <w:rFonts w:ascii="Times New Roman" w:hAnsi="Times New Roman" w:eastAsia="Times New Roman" w:cs="Times New Roman"/>
        </w:rPr>
        <w:t>Ruzvelt demokrat edi va shu bois ajdaho ilhomlantirgan globalist edi. U joriy etgan “New Deal” siyosatlari o‘ta boylar va o‘ta kambag‘allardan iborat fuqarolar qatlamini vujudga keltirishga qaratilgan uzoq muddatli rejaning bir qismi edi. Fuqarolar urushining tom ma’nodagi qulligi hozir o‘ta tezlik bilan jadallashayotgan ma’naviy va iqtisodiy qullikni ifodalaydi, chunki zamonaviy Bobilning globalist milliarder savdogarlari Ruzveltning “New Deal”ini o‘zlarining mukammallik haqidagi tushunchasiga olib kelish uchun mo‘ljallangan keng ko‘lamli noqonuniy immigratsiyani moliyalashtirmoqdalar. Uchinchi jahon urushiga duch keladigan oxirgi prezident, shuningdek, Ikkinchi jahon urushi davrida prezident tomonidan yo‘lga qo‘yilgan ijtimoiy qaramlik dasturining inqiroziga ham duch keladi. Ilhom bu haqiqatni ko‘rsatadi va, shuningdek, oxirgi kunlardagi rahbarlar bu muammoni qanday hal etishni bilmasliklarini ham ko‘rsatadi.</w:t>
      </w:r>
    </w:p>
    <w:p>
      <w:pPr>
        <w:pStyle w:val="ArticleScripture"/>
        <w:jc w:val="left"/>
      </w:pPr>
      <w:r>
        <w:rPr>
          <w:rFonts w:ascii="Times New Roman" w:hAnsi="Times New Roman" w:eastAsia="Times New Roman" w:cs="Times New Roman"/>
        </w:rPr>
        <w:t>“Jamiyatning hozirgi holati zamirida yotgan sabablarni, hatto ta’lim beruvchilar va davlat arboblari orasida ham, tushunadiganlar ko‘p emas. Hukumat jilovini tutib turganlar axloqiy buzuqlik, qashshoqlik, muhtojlik va tobora ortib borayotgan jinoyatchilik muammosini hal eta olmaydilar. Ular xo‘jalik faoliyatini yanada ishonchliroq asosga qo‘yishga behuda urinmoqdalar. Agar insonlar Xudoning Kalomining ta’limotiga ko‘proq e’tibor qaratganlarida edi, ularni gangitayotgan muammolarning yechimini topar edilar.”</w:t>
      </w:r>
    </w:p>
    <w:p>
      <w:pPr>
        <w:pStyle w:val="ArticleScripture"/>
        <w:jc w:val="left"/>
      </w:pPr>
      <w:r>
        <w:rPr>
          <w:rFonts w:ascii="Times New Roman" w:hAnsi="Times New Roman" w:eastAsia="Times New Roman" w:cs="Times New Roman"/>
        </w:rPr>
        <w:t>“Muqaddas Bitiklar Masihning ikkinchi kelishidan sal oldin dunyoning ahvolini tasvirlaydi. Talon-toroj va tovlamachilik bilan ulkan boylik to‘playotgan kishilar haqida shunday yozilgan: «Sizlar oxirgi kunlar uchun xazina yig‘ib qo‘ydingizlar. Mana, dalalaringizni o‘rib bergan ishchilarning sizlar tomonidan firib bilan ushlab qolingan haqi faryod qilmoqda; o‘rimchilarning nidosi esa Sarvari Olamning quloqlariga yetib borgan. Sizlar yer yuzida ayshu ishratda yashab, havoyi nafslarga berildingizlar; so‘yish kunidagidek, yuraklaringizni boqdingizlar. Sizlar solihni mahkum etib o‘ldirdingizlar; u esa sizlarga qarshilik qilmayapti». Yoqub 5:3–6.” Guvohliklar, 9-jild, 13-bet.</w:t>
      </w:r>
    </w:p>
    <w:p>
      <w:pPr>
        <w:pStyle w:val="ArticleBody"/>
        <w:jc w:val="left"/>
      </w:pPr>
      <w:r>
        <w:rPr>
          <w:rFonts w:ascii="Times New Roman" w:hAnsi="Times New Roman" w:eastAsia="Times New Roman" w:cs="Times New Roman"/>
        </w:rPr>
        <w:t>So‘nggi prezident “hukumat jilovini ushlab turadi”, ammo u “axloqiy buzuqlik, qashshoqlik, muhtojlik va tobora ortib borayotgan jinoyatchilik muammosini hal qila olmaydi”. Shuningdek, u “tijorat faoliyatini yanada ishonchliroq asosga qo‘ya olmaydi”. Bu muammolarning barchasi oxirgi kunlarning bankirlari va milliarder savdogarlari bilan bog‘liqdir. “Muhtojlik” mahalliy hukumatlar yoki xayriya tashkilotlari tomonidan taqdim etiladigan kambag‘allarga yordam yoki ijtimoiy nafaqaga tayanadiganlarning holatini tasvirlash uchun ishlatiladi. Ko‘plab jamiyatlarda muhtojlik ijtimoiy tamg‘a bilan bog‘langan bo‘lib, ko‘pincha qashshoqlikni boshdan kechirayotganlarning jamiyat chetiga surilishiga va ularga nisbatan kamsitilishiga olib kelgan. Amerika tarixida “muhtojlik”ni yuzaga keltirgan dastur, go‘yoki qashshoqlik domiga tushib qolganlarga o‘zlarini yuksaltirish uchun yordam berishga mo‘ljallangan dasturdir. Biroq buning o‘rniga, u o‘sha muhtojlarni iqtisodiy qullikda ushlab turadigan davlat ijtimoiy ta’minoti tizimini vujudga keltirdi.</w:t>
      </w:r>
    </w:p>
    <w:p>
      <w:pPr>
        <w:pStyle w:val="ArticleBody"/>
        <w:jc w:val="left"/>
      </w:pPr>
      <w:r>
        <w:rPr>
          <w:rFonts w:ascii="Times New Roman" w:hAnsi="Times New Roman" w:eastAsia="Times New Roman" w:cs="Times New Roman"/>
        </w:rPr>
        <w:t>Ikkinchi jahon urushidan so‘ng darhol Birlashgan Millatlar Tashkiloti faoliyat yurita boshladi. Bu, yettinchi shohlik (Birlashgan Millatlar Tashkiloti) yer yuzining taxtiga o‘tqazilishini ko‘rsatuvchi birinchi ikki jahon urushidan olingan ikkinchi guvohlikni taqdim etdi. Birinchi jahon urushi, birinchi jahon urushi tarixida qabul qilingan global bank tizimining rolini, hamda ikkinchi jahon urushida ifodalanganidek, o‘sha jahon bankirlari va savdogarlarining feodal tuzumga qaytish niyatlarini aniqlab berdi. Bu rejalarning barchasi — yagona dunyo hukumati, o‘ta kambag‘allar ustidan o‘ta boylarning hukmronlik qiladigan iqtisodiy tizimi va faqat o‘zi munosib deb bilganlargagina ishtirok etishga ruxsat beradigan yagona dunyo moliyaviy tizimi — yetti shohdan bo‘lgan sakkizinchi prezident bilan urushayotgan ajdahodan kelib chiqqan.</w:t>
      </w:r>
    </w:p>
    <w:p>
      <w:pPr>
        <w:pStyle w:val="ArticleBody"/>
        <w:jc w:val="left"/>
      </w:pPr>
      <w:r>
        <w:rPr>
          <w:rFonts w:ascii="Times New Roman" w:hAnsi="Times New Roman" w:eastAsia="Times New Roman" w:cs="Times New Roman"/>
        </w:rPr>
        <w:t>Bu omillar bilan ifodalangan mantiq, muammolarni hal etishdagi yondashuvida diktatorlikka moyil bo‘lishga o‘zini majbur his qiladigan prezidentni ravshan tasvirlaydi. Biz shunchaki Xudoning Kalomi yer hayvonining oxirgi prezidenti tarixida yuzaga chiqishini ko‘rsatgan bashoratli muhitni aniqlab bermoqdamiz. Oldingi maqolada biz The Great Controversy asaridan u yakshanba qonunidan oldin “dunyoviy farovonlik” olib tashlanishini ta’kidlagan bir parchaga murojaat qilgan edik. Bu parcha oxirgi kunlarning ko‘plab bashoratli xususiyatlarini ko‘rsatadi, va u tilga olgan nuqtalar Qo‘shma Shtatlarda, so‘ngra esa butun dunyoda hayvon suratining sinov davrida o‘z ado topishini topadi. U Shayton dunyoni qo‘lga kiritish uchun qo‘llaydigan ikki masalani — spiritizm va yakshanbaning muqaddasligi — ni ko‘rsatadi. Shayton foydalanadigan shifo mo‘jizalariga murojaat qilar ekan, u zamonamizga oid yana bir bashoratli masalani ham ko‘rsatadi.</w:t>
      </w:r>
    </w:p>
    <w:p>
      <w:pPr>
        <w:pStyle w:val="ArticleScripture"/>
        <w:jc w:val="left"/>
      </w:pPr>
      <w:r>
        <w:rPr>
          <w:rFonts w:ascii="Times New Roman" w:hAnsi="Times New Roman" w:eastAsia="Times New Roman" w:cs="Times New Roman"/>
        </w:rPr>
        <w:t>“Jonning o‘lmasligi va yakshanbaning muqaddasligi degan ikki buyuk xatolik orqali Shayton xalqni o‘z aldovlari ostiga kiritadi. Birinchisi spiritizmning poydevorini qo‘yar ekan, ikkinchisi Rim bilan hamdardlik rishtasini vujudga keltiradi. Amerika Qo‘shma Shtatlaridagi protestantlar, eng avvalo, ruhlar olami bilan qo‘l berib ko‘rishish uchun jarlik uzra qo‘llarini cho‘zadilar; ular Rim hokimiyati bilan qo‘l siqishish uchun tubsiz chuqurlik uzra uzanadilar; va ana shu uch tomonlama ittifoqning ta’siri ostida, bu mamlakat vijdon huquqlarini oyoq osti qilishda Rimning izidan boradi.”</w:t>
      </w:r>
    </w:p>
    <w:p>
      <w:pPr>
        <w:pStyle w:val="ArticleScripture"/>
        <w:jc w:val="left"/>
      </w:pPr>
      <w:r>
        <w:rPr>
          <w:rFonts w:ascii="Times New Roman" w:hAnsi="Times New Roman" w:eastAsia="Times New Roman" w:cs="Times New Roman"/>
        </w:rPr>
        <w:t>“Ruhparastlik bugungi kundagi nomigagina nasroniylikka yanada yaqinroq taqlid qilgan sari, u aldash va tuzoqqa ilintirish uchun yanada katta kuchga ega bo‘ladi. Shaytonning o‘zi ham zamonaviy tartib-taomillar andozasiga ko‘ra go‘yo imonga kirgandek bo‘ladi. U yorug‘lik farishtasi qiyofasida namoyon bo‘ladi. Ruhparastlik vositasida mo‘jizalar sodir etiladi, kasallar shifo topadi va inkor etib bo‘lmaydigan ko‘plab ajoyib hodisalar yuz beradi. Ruhlar esa Muqaddas Kitobga ishonch e’tirof etib, jamoat muassasalariga hurmat ko‘rsatganlari bois, ularning ishi ilohiy qudratning namoyoni sifatida qabul qilinadi.”</w:t>
      </w:r>
    </w:p>
    <w:p>
      <w:pPr>
        <w:pStyle w:val="ArticleScripture"/>
        <w:jc w:val="left"/>
      </w:pPr>
      <w:r>
        <w:rPr>
          <w:rFonts w:ascii="Times New Roman" w:hAnsi="Times New Roman" w:eastAsia="Times New Roman" w:cs="Times New Roman"/>
        </w:rPr>
        <w:t>“Hozir e’tirof etuvchi masihiylar bilan xudosizlar o‘rtasidagi farqlanish chizig‘ini deyarli ajratib bo‘lmaydi. Jamoat a’zolari dunyo sevgan narsani sevadilar va ular bilan birlashishga tayyordirlar, shunda Shayton ularni bir tanada birlashtirishni va shu tariqa barchani spiritizm saflariga supurib kiritib, o‘z ishini mustahkamlashni maqsad qiladi. Mo‘jizalarni haqiqiy jamoatning muqarrar belgisi deb maqtanadigan papachilar bu mo‘jiza ko‘rsatuvchi qudrat tomonidan osonlik bilan aldanadilar; haqiqat qalqonini uloqtirib tashlagan protestantlar ham xuddi shunday yo‘ldan ozdiriladilar. Papachilar, protestantlar va dunyoviylar birdek taqvodorlikning kuchidan mahrum shaklini qabul qiladilar va ular bu ittifoqqa dunyoni imonga keltirish hamda uzoqdan beri kutilgan ming yillik podshohlikni boshlab berish uchun buyuk bir harakat sifatida qaraydilar.”</w:t>
      </w:r>
    </w:p>
    <w:p>
      <w:pPr>
        <w:pStyle w:val="ArticleScripture"/>
        <w:jc w:val="left"/>
      </w:pPr>
      <w:r>
        <w:rPr>
          <w:rFonts w:ascii="Times New Roman" w:hAnsi="Times New Roman" w:eastAsia="Times New Roman" w:cs="Times New Roman"/>
        </w:rPr>
        <w:t>“Spiritizm orqali Shayton o‘zini insoniyatning xayrixohi sifatida namoyon qiladi, xalqning kasalliklarini davolaydi va diniy e’tiqodning yangi hamda yanada yuksakroq bir tizimini taqdim etayotganini da’vo qiladi; ammo ayni paytda u vayron qiluvchi sifatida ish ko‘radi. Uning vasvasalari son-sanoqsiz kishilarni halokatga yetaklamoqda. O‘zini tiya bilmaslik aqlni taxtdan tushiradi; uning ortidan shahvoniy nafsga berilish, nizo va qon to‘kish keladi. Shayton urushdan zavqlanadi, chunki u qalbning eng yomon ehtiroslarini qo‘zg‘atadi va so‘ngra o‘z qurbonlarini illat va qonga botgan holda abad iylikka supurib ketadi. Uning maqsadi xalqlarni bir-biriga qarshi urushga qo‘zg‘atishdir, chunki shu yo‘l bilan u odamlarning ongini Xudoning kunida turib bera olish uchun tayyorgarlik ko‘rish ishidan chalg‘itishi mumkin.” The Great Controversy, 588, 589.</w:t>
      </w:r>
    </w:p>
    <w:p>
      <w:pPr>
        <w:pStyle w:val="ArticleBody"/>
        <w:jc w:val="left"/>
      </w:pPr>
      <w:r>
        <w:rPr>
          <w:rFonts w:ascii="Times New Roman" w:hAnsi="Times New Roman" w:eastAsia="Times New Roman" w:cs="Times New Roman"/>
        </w:rPr>
        <w:t>Shayton o‘zining toj kiygan amalini yakshanba qonuni paytida, undan oldin emas, go‘yo amalga oshirgandek ko‘rinadi. Vahiy kitobining o‘n uchinchi bobida, o‘n birinchi oyatda Amerika Qo‘shma Shtatlari ajdaho kabi gapirgandan keyin, o‘n uchinchi oyatda Shayton osmondan olovni pastga tushirishga chaqirayotgandek namoyon bo‘ladi. Sister White ham aynan shuni ta’kidlaydi.</w:t>
      </w:r>
    </w:p>
    <w:p>
      <w:pPr>
        <w:pStyle w:val="ArticleScripture"/>
        <w:jc w:val="left"/>
      </w:pPr>
      <w:r>
        <w:rPr>
          <w:rFonts w:ascii="Times New Roman" w:hAnsi="Times New Roman" w:eastAsia="Times New Roman" w:cs="Times New Roman"/>
        </w:rPr>
        <w:t>“Xudoning qonunini buzgan holda Papalik muassasasini majburan joriy etuvchi farmon bilan, xalqimiz o‘zini solihlikdan butunlay uzib qo‘yadi. Protestantizm o‘z qo‘lini jarlik osha cho‘zib, Rim hokimiyatining qo‘lini ushlaganida; tubsiz qa’r uzra qo‘l uzatib, Spiritualizm bilan qo‘l siqishganida; ushbu uch tomonlama ittifoq ta’siri ostida mamlakatimiz o‘z Konstitutsiyasining protestant va respublika boshqaruvi sifatidagi har bir prinsipini rad etib, papalikning yolg‘onlari va aldovlarini yoyish uchun sharoit yaratganida, shunda biz bilishimiz mumkinki, Shaytonning hayratomuz faoliyati uchun vaqt kelgan va oxirat yaqin.” Testimonies, 5-jild, 451.</w:t>
      </w:r>
    </w:p>
    <w:p>
      <w:pPr>
        <w:pStyle w:val="ArticleBody"/>
        <w:jc w:val="left"/>
      </w:pPr>
      <w:r>
        <w:rPr>
          <w:rFonts w:ascii="Times New Roman" w:hAnsi="Times New Roman" w:eastAsia="Times New Roman" w:cs="Times New Roman"/>
        </w:rPr>
        <w:t>Yakshanba qonunidan oldin, ya’ni hayvon suratining sinov davrida, bu ayni paytda bir yuz qirq to‘rt ming kishining muhrlanish davri ham bo‘lib, shuningdek har bir vahiy ta’sirining yuzaga chiqadigan davri hamdir, ajdarho qudratining bir hodisasi namoyon bo‘ladi; bu esa soxta shifo mo‘jizasini ifodalaydi. Vahiy kitobida Bobil fohishasi barcha xalqlarni aldab kelayotgani sifatida ko‘rsatilgan.</w:t>
      </w:r>
    </w:p>
    <w:p>
      <w:pPr>
        <w:pStyle w:val="ArticleScripture"/>
        <w:jc w:val="left"/>
      </w:pPr>
      <w:r>
        <w:rPr>
          <w:rFonts w:ascii="Times New Roman" w:hAnsi="Times New Roman" w:eastAsia="Times New Roman" w:cs="Times New Roman"/>
        </w:rPr>
        <w:t>Va senda endi senga aslo porlamas; kuyovning va kelinning ovozi ham senda endi aslo eshitilmas; chunki sening savdogarlaring yer yuzining ulug‘lari edi; chunki barcha xalqlar sening sehr-jodularing bilan aldanib ketdilar. Vahiy 18:23.</w:t>
      </w:r>
    </w:p>
    <w:p>
      <w:pPr>
        <w:pStyle w:val="ArticleBody"/>
        <w:jc w:val="left"/>
      </w:pPr>
      <w:r>
        <w:rPr>
          <w:rFonts w:ascii="Times New Roman" w:hAnsi="Times New Roman" w:eastAsia="Times New Roman" w:cs="Times New Roman"/>
        </w:rPr>
        <w:t>“Sehrgarliklar” so‘zi yunoncha “pharmakeia” so‘zidir; uning ma’nosi dori-darmon yoki dorixonadir. Bu so‘z yunoncha G5332 so‘zidan kelib chiqqan bo‘lib, uning ma’nosi (giyohvand modda, ya’ni sehr-jodu qiluvchi iksir); dorishunos yoki farmatsevt yoxud zaharlovchidir. Yakshanba qonunigacha olib boradigan oxirgi kunlarda, sakkizinchi va so‘nggi prezident meros qilib oladigan bo‘linuvchi muhitga hissa qo‘shadigan masalalardan biri, Entoni Fausi va Xitoy virusi orqali ifodalanganidek, farmatsevtika sanoatining faoliyati bo‘ladi.</w:t>
      </w:r>
    </w:p>
    <w:p>
      <w:pPr>
        <w:pStyle w:val="ArticleBody"/>
        <w:jc w:val="left"/>
      </w:pPr>
      <w:r>
        <w:rPr>
          <w:rFonts w:ascii="Times New Roman" w:hAnsi="Times New Roman" w:eastAsia="Times New Roman" w:cs="Times New Roman"/>
        </w:rPr>
        <w:t>Fauchi ham, Xitoy ham ajdaho qudratining vakillaridir, va Fauchining barmoq izlari HIV virusi yaratilishigacha bo‘lgan izlarda kuzatiladi. Milliarder Bill Geyts kabi shaxslar orqali namoyon bo‘ladigan aholini nazorat qilish esa, Muso davrida Fir’avnning go‘daklarni qirib tashlashga bo‘lgan urinishi va Masih davrida Hirodning ayni ishni qilishga bo‘lgan sa’y-harakatida zohir bo‘lgan bir xususiyatdir. Aholining yarmi Xitoy virusi orqali aldanib qoldi, va siz hanuz biror virusning oldini olmaydigan niqoblarni taqib yurgan odamlarni ko‘rishingiz mumkin.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“Shayton ham o‘z hosilini tayyorgarliksiz jonlardan yig‘ib olish uchun tabiat unsurlari orqali ish ko‘radi. U tabiat laboratoriyalarining sirlarini o‘rganib chiqqan va Xudo yo‘l qo‘ygan darajagacha unsurlarni boshqarish uchun bor qudratini ishga soladi. Ayubni azoblashiga ruxsat berilganida, podalar va suruvlar, xizmatkorlar, uylar, bolalar qanchalik tez supurib ketildi, go‘yo bir lahzada bir balo boshqasining ortidan kelgandek. O‘z maxluqlarini himoya qiladigan va ularni vayron qiluvchining qudratidan to‘sib turadigan Zot — Xudodir. Ammo masihiy dunyo Yahovaning qonuniga nafrat bilan qaradi; va Rabbiy aynan O‘zi aytganini qiladi — U O‘z barakalarini yerdan tortib oladi hamda Uning qonuni va ta’limotiga qarshi bosh ko‘tarayotgan va boshqalarni ham shunday qilishga majbur etayotganlardan O‘zining himoyakor g‘amxo‘rligini olib tashlaydi. Xudo alohida qo‘riqlamaydiganlarning barchasi ustidan Shayton nazoratga ega. U o‘z niyatlarini ilgari surish uchun ba’zilariga marhamat ko‘rsatib, ularni ravnaq toptiradi, boshqalarning esa boshiga kulfat keltiradi va odamlarni ularni azoblayotgan Zot Xudoning O‘zi ekaniga ishontiradi.”</w:t>
      </w:r>
    </w:p>
    <w:p>
      <w:pPr>
        <w:pStyle w:val="ArticleScripture"/>
        <w:jc w:val="left"/>
      </w:pPr>
      <w:r>
        <w:rPr>
          <w:rFonts w:ascii="Times New Roman" w:hAnsi="Times New Roman" w:eastAsia="Times New Roman" w:cs="Times New Roman"/>
        </w:rPr>
        <w:t>“U inson farzandlariga barcha dardlarini davolay oladigan buyuk tabib sifatida ko‘rinar ekan, aholi gavjum shaharlar vayrona va xarobaga aylanguncha kasallik va falokat keltiradi. Hozirning o‘zidayoq u ish olib bormoqda. Dengizda ham, quruqlikda ham yuz beradigan baxtsiz hodisalar va ofatlarda, ulkan yong‘inlarda, shiddatli dovullar va dahshatli do‘l bo‘ronlarida, bo‘ronlar, toshqinlar, siklonlar, suv toshqin to‘lqinlari va zilzilalarda, har bir joyda va ming xil shaklda Shayton o‘z qudratini ishga solmoqda. U pishib yetilayotgan hosilni supurib ketadi, uning ortidan esa ocharchilik va tanglik keladi. U havoga o‘limli bir zaharlilik singdiradi, va minglab kishilar vabo orqali halok bo‘ladi. Bu balolar tobora ko‘proq uchraydigan va tobora halokatli bo‘lib boradigan bo‘ladi. Vayronagarchilik ham inson, ham hayvon ustiga keladi. ‘Yer aza tutadi va so‘lib boradi’, ‘mag‘rur xalq … holdan toyadi. Yer ham unda yashovchilar tufayli bulg‘andi; chunki ular qonunlarni buzganlar, farmonni o‘zgartirganlar, abadiy ahdni buzganlar.’ Ishayo 24:4, 5.”</w:t>
      </w:r>
    </w:p>
    <w:p>
      <w:pPr>
        <w:pStyle w:val="ArticleScripture"/>
        <w:jc w:val="left"/>
      </w:pPr>
      <w:r>
        <w:rPr>
          <w:rFonts w:ascii="Times New Roman" w:hAnsi="Times New Roman" w:eastAsia="Times New Roman" w:cs="Times New Roman"/>
        </w:rPr>
        <w:t>“Shundan keyin buyuk aldovchi odamlarni, Xudoga xizmat qilayotganlar ana shu yovuzliklarga sabab bo‘layotganiga ishontiradi. Osmonning g‘azabini qo‘zg‘atgan toifa barcha musibatlarini Xudoning amrlariga itoat etishlari orqali qonunbuzarlar uchun doimiy tanbeh bo‘lib turganlarning zimmasiga yuklaydi. Odamlar Xudoni yakshanba shanbasini buzish bilan haqorat qilmoqdalar; aynan shu gunoh to‘xtamaydigan falokatlarni keltirib chiqardi, va yakshanbaga rioya etish qat’iy majburiy qilinmaguncha bu balolar to‘xtamaydi, deb e’lon qilinadi; hamda to‘rtinchi amrning da’volarini ilgari surib, shu tariqa yakshanbaga bo‘lgan hurmatni yemirayotganlar xalqni bezovta qiluvchilar, ularning ilohiy marhamat va vaqtinchalik farovonlikka qaytishiga to‘sqinlik qiluvchilar, deb aytiladi. Shunday qilib, qadimda Xudoning xizmatkoriga qarshi ilgari surilgan ayblov yana takrorlanadi va buning uchun xuddi shunday darajada asosli deb ko‘rsatilgan vajlar keltiriladi: ‘Axab Ilyosni ko‘rishi bilan unga dedi: Senmi, ey Isroilni bezovta qiluvchi? U esa javob berdi: Men Isroilni bezovta qilganim yo‘q; balki sen va otangning xonadoni, chunki sizlar Egamizning amrlarini tark etdingizlar, sen esa Baallarga ergashding.’” 3 Shohlar 18:17, 18. Soxta ayblovlar bilan xalqning g‘azabi qo‘zg‘atilgach, ular Xudoning elchilariga nisbatan murtad Isroil Ilyosga nisbatan tutgan yo‘lga juda o‘xshash yo‘l tutadilar.</w:t>
      </w:r>
    </w:p>
    <w:p>
      <w:pPr>
        <w:pStyle w:val="ArticleScripture"/>
        <w:jc w:val="left"/>
      </w:pPr>
      <w:r>
        <w:rPr>
          <w:rFonts w:ascii="Times New Roman" w:hAnsi="Times New Roman" w:eastAsia="Times New Roman" w:cs="Times New Roman"/>
        </w:rPr>
        <w:t>“Spiritizm orqali namoyon bo‘ladigan mo‘jiza ko‘rsatuvchi qudrat, odamlarga emas, balki Xudoga itoat etishni tanlaydiganlarga qarshi o‘z ta’sirini o‘tkazadi. Ruhlardan keladigan xabarlar, Yakshanbani rad etuvchilarni o‘z xatolari haqida ishontirish uchun Xudo ularni yuborganini e’lon qilib, mamlakat qonunlariga Xudoning qonunidek itoat etish lozimligini ta’kidlaydi. Ular dunyodagi buyuk yovuzlikdan noliydilar va axloqning tubanlashgan holati Yakshanbaning tahqirlanishi oqibatida yuzaga kelganini aytuvchi diniy muallimlarning guvohligini qo‘llab-quvvatlaydilar. Ularning guvohligini qabul qilishdan bosh tortadiganlarning barchasiga qarshi qo‘zg‘atiladigan g‘azab buyuk bo‘ladi.”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Oltinchi</dc:title>
  <dc:subject>Payg‘ambarlik Iplarini Yechish: Oxirgi Prezident, Diktatura va Yaqinlashib Kelayotgan Yakshanba Qonuni</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