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Doniyor kitobi — To‘qson uchinchi qism</w:t>
      </w:r>
    </w:p>
    <w:p>
      <w:pPr>
        <w:pStyle w:val="ArticleSubtitle"/>
        <w:jc w:val="left"/>
      </w:pPr>
      <w:r>
        <w:rPr>
          <w:rFonts w:ascii="Arial" w:hAnsi="Arial" w:eastAsia="Arial" w:cs="Arial"/>
        </w:rPr>
        <w:t>Rimning bashoratli trilogiyasini ochib berish: qadimgi butparastlikdan zamonaviy aldanishga qadar</w:t>
      </w:r>
    </w:p>
    <w:p>
      <w:pPr>
        <w:pStyle w:val="ArticleByline"/>
        <w:jc w:val="left"/>
      </w:pPr>
      <w:r>
        <w:rPr>
          <w:rFonts w:ascii="Arial" w:hAnsi="Arial" w:eastAsia="Arial" w:cs="Arial"/>
        </w:rPr>
        <w:t>Jeff Pippenger</w:t>
      </w:r>
    </w:p>
    <w:p>
      <w:pPr>
        <w:pStyle w:val="ArticleDate"/>
        <w:jc w:val="left"/>
      </w:pPr>
      <w:r>
        <w:rPr>
          <w:rFonts w:ascii="Arial" w:hAnsi="Arial" w:eastAsia="Arial" w:cs="Arial"/>
        </w:rPr>
        <w:t>2024-02-26</w:t>
      </w:r>
    </w:p>
    <w:p>
      <w:pPr>
        <w:pStyle w:val="ArticleBody"/>
        <w:jc w:val="left"/>
      </w:pPr>
      <w:r>
        <w:rPr>
          <w:rFonts w:ascii="Times New Roman" w:hAnsi="Times New Roman" w:eastAsia="Times New Roman" w:cs="Times New Roman"/>
        </w:rPr>
        <w:t>Doniyor kitobi vahiy-ni o‘rnatadigan kuch Rim ekanini ko‘rsatadi, va Uilyam Miller bu haqiqatni aniqlaganida, Millerchilar tarixidagi protestantlar bu tushunchaga qarshi chiqdilar. Oxirgi kunlarda ham vahiy-ni o‘rnatadigan hanuz Rimdir, va bugun Laodikiyalik Adventizm endi xalqingning talonchilari Antiox Epifan ekanligi haqidagi qulagan protestant qarashini qo‘llab-quvvatlamoqda. Millerchilar tarixida chetlab o‘tilayotgan ahd xalqi ayni shu haqiqatga qarshilik ko‘rsatgan edi; endi esa chetlab o‘tilayotgan oxirgi kunlarning ahd xalqi ham o‘sha haqiqatga qarshilik ko‘rsatmoqda. Sulaymon buni yaxshi aytgan:</w:t>
      </w:r>
    </w:p>
    <w:p>
      <w:pPr>
        <w:pStyle w:val="ArticleScripture"/>
        <w:jc w:val="left"/>
      </w:pPr>
      <w:r>
        <w:rPr>
          <w:rFonts w:ascii="Times New Roman" w:hAnsi="Times New Roman" w:eastAsia="Times New Roman" w:cs="Times New Roman"/>
        </w:rPr>
        <w:t>Bo‘lgan narsa yana bo‘ladigan narsaning o‘zidir; qilingan narsa esa yana qilinadigan narsaning o‘zidir; quyosh ostida yangi hech narsa yo‘q. Shunday biror narsa bormiki, uning haqida: “Qara, bu yangidir”, deb aytish mumkin bo‘lsa? U bizdan oldingi zamonlarda allaqachon mavjud bo‘lgan. Voiz 1:9, 10.</w:t>
      </w:r>
    </w:p>
    <w:p>
      <w:pPr>
        <w:pStyle w:val="ArticleBody"/>
        <w:jc w:val="left"/>
      </w:pPr>
      <w:r>
        <w:rPr>
          <w:rFonts w:ascii="Times New Roman" w:hAnsi="Times New Roman" w:eastAsia="Times New Roman" w:cs="Times New Roman"/>
        </w:rPr>
        <w:t>Payg‘ambarlik nuqtayi nazaridan Rimning uchta zohir bo‘lishi mavjud bo‘lib, birinchi ikki zohir bo‘lish uchinchisining xususiyatlarini aniqlab beradi, chunki haqiqat ikki kishining guvohligi asosida tasdiqlanadi.</w:t>
      </w:r>
    </w:p>
    <w:p>
      <w:pPr>
        <w:pStyle w:val="ArticleScripture"/>
        <w:jc w:val="left"/>
      </w:pPr>
      <w:r>
        <w:rPr>
          <w:rFonts w:ascii="Times New Roman" w:hAnsi="Times New Roman" w:eastAsia="Times New Roman" w:cs="Times New Roman"/>
        </w:rPr>
        <w:t>Ammo agar u seni eshitmasa, o‘zing bilan yana bir yoki ikki kishini olib bor; toki ikki yoki uch guvohning og‘zi bilan har bir so‘z tasdiqlansin. Matto 18:16.</w:t>
      </w:r>
    </w:p>
    <w:p>
      <w:pPr>
        <w:pStyle w:val="ArticleBody"/>
        <w:jc w:val="left"/>
      </w:pPr>
      <w:r>
        <w:rPr>
          <w:rFonts w:ascii="Times New Roman" w:hAnsi="Times New Roman" w:eastAsia="Times New Roman" w:cs="Times New Roman"/>
        </w:rPr>
        <w:t>Butparast Rimning dini butparastlik edi, va butparastlik haqiqiy dinning soxtasidir. Bu soxtalik qalbaki pul tushuniladigan ma’noda unchalik emas, chunki butparastlik aslida haqiqiy dinga mutlaqo o‘xshamaydi. Ammo bashorat nuqtai nazaridan u soxta xususiyatlarga ega. Rim shahri Quddusning soxta muqobilidir, va unda Quddusdagi ma’badning soxta muqobili bo‘lgan bir ma’bad (Panteon) mavjud. Butparastlikning diniy amallari muqaddas qilinmagan va shaytoniydir, biroq ular Shaytonning soxta diniy amallarini ifodalaydi. Butparast Rim dinining boshlig‘i Pontifex Maximus unvonini olgan. “Pontifex Maximus” dastlab qadimgi Rimdagi Rim davlat dinining oliy ruhoniyini anglatgan bo‘lib, uning kelib chiqishi ilk Rim Respublikasi davriga borib taqaladi. Vaqt o‘tishi bilan u siyosiy va diniy hokimiyat bilan bog‘lana boshladi va oxir-oqibat bugungi kunda Rim-katolik cherkovida Papa tomonidan qo‘llanadigan unvonga aylandi.</w:t>
      </w:r>
    </w:p>
    <w:p>
      <w:pPr>
        <w:pStyle w:val="ArticleBody"/>
        <w:jc w:val="left"/>
      </w:pPr>
      <w:r>
        <w:rPr>
          <w:rFonts w:ascii="Times New Roman" w:hAnsi="Times New Roman" w:eastAsia="Times New Roman" w:cs="Times New Roman"/>
        </w:rPr>
        <w:t>Butparast Rimning bosh ruhoniysi unvoni Pontifex Maximus edi; bu, shuningdek, papalik Rimining bosh ruhoniysi unvoni ham bo‘lib, “Eng Oliy Pontifik” degan ma’noni anglatuvchi lotincha atamadir. U Rim davlat dinining, ayniqsa Yupiter xudosiga sig‘inish kultining bosh ruhoniysi edi. Pontifex Maximus katta diniy hokimiyat va mas’uliyatlarga ega bo‘lib, ular qatoriga turli diniy marosimlarni nazorat qilish hamda Rim diniy taqvimining to‘g‘ri yuritilishini ta’minlash kirardi. Pontifex Maximus Rim dinining marosimlarini sharhlash va saqlab turish uchun mas’ul bo‘lgan ruhoniylar guruhi — Pontifiklar Kollegiyasining (Collegium Pontificum) boshlig‘i edi.</w:t>
      </w:r>
    </w:p>
    <w:p>
      <w:pPr>
        <w:pStyle w:val="ArticleBody"/>
        <w:jc w:val="left"/>
      </w:pPr>
      <w:r>
        <w:rPr>
          <w:rFonts w:ascii="Times New Roman" w:hAnsi="Times New Roman" w:eastAsia="Times New Roman" w:cs="Times New Roman"/>
        </w:rPr>
        <w:t>Butparast Rimning ham, papalik Rimining ham bosh ruhoniysi Pontifex Maximus edi; shuning uchun zamonaviy Rim boshlig‘ining unvoni ham tabiiy ravishda Pontifex Maximus bo‘ladi. Butparast Rimning dini butparastlik edi, papalik Rimining dini ham butparastlik bo‘lgan va hanuz shundaydir, biroq xristianlik e’tirofi bilan niqoblangan; oxirgi kunlardagi zamonaviy Rimning dini ham xristianlik e’tirofi bilan niqoblangan butparastlik bo‘ladi.</w:t>
      </w:r>
    </w:p>
    <w:p>
      <w:pPr>
        <w:pStyle w:val="ArticleBody"/>
        <w:jc w:val="left"/>
      </w:pPr>
      <w:r>
        <w:rPr>
          <w:rFonts w:ascii="Times New Roman" w:hAnsi="Times New Roman" w:eastAsia="Times New Roman" w:cs="Times New Roman"/>
        </w:rPr>
        <w:t>Butparast va papalik Rimining har ikkisi ham oliy hukmronlik qiladigan muayyan bir davrga ega edi. Butparast Rim Doniyor kitobining o‘n birinchi bobi, yigirma to‘rtinchi oyatidagi vaqt haqidagi bashoratning bajo bo‘lishi sifatida uch yuz oltmish yil davomida oliy hukmronlik qilishi kerak edi.</w:t>
      </w:r>
    </w:p>
    <w:p>
      <w:pPr>
        <w:pStyle w:val="ArticleScripture"/>
        <w:jc w:val="left"/>
      </w:pPr>
      <w:r>
        <w:rPr>
          <w:rFonts w:ascii="Times New Roman" w:hAnsi="Times New Roman" w:eastAsia="Times New Roman" w:cs="Times New Roman"/>
        </w:rPr>
        <w:t>U tinchlik bilan hatto viloyatning eng serhosil joylariga ham kiradi; va u na otalari, na otalarining otalari qilmagan ishni qiladi; u o‘lja, talon-taroj va boyliklarni ular orasida sochib yuboradi; ha, u qal’alarga qarshi o‘z rejalari va hiylalarini, bir muddatga bo‘lsa ham, oldindan tuzadi. Daniel 11:24.</w:t>
      </w:r>
    </w:p>
    <w:p>
      <w:pPr>
        <w:pStyle w:val="ArticleBody"/>
        <w:jc w:val="left"/>
      </w:pPr>
      <w:r>
        <w:rPr>
          <w:rFonts w:ascii="Times New Roman" w:hAnsi="Times New Roman" w:eastAsia="Times New Roman" w:cs="Times New Roman"/>
        </w:rPr>
        <w:t>Yigirma to‘rtinchi oyatning mavzusi butparast Rimdir, chunki ular o‘n oltinchi oyatda mavzu bo‘lib kiradi va o‘ttiz birinchi oyatgacha mavzu bo‘lib qoladi. Kelgusi maqolalarda bu oyatlarni alohida ko‘rib chiqamiz, biroq bu yerda biz shunchaki shuni ko‘rsatmoqdamizki, bashorat butparast Rim uch yuz oltmish yil davomida oliy hukmronlik qilishini aniqlab bergan; bu Rimning “bir muddat davomida mustahkam qal’alarga qarshi o‘z hiylalarini oldindan belgilashi” orqali ifodalangan. “Qarshi” deb tarjima qilingan so‘z aslida “dan” degan ma’noni anglatadi, va oyat shuni aytmoqdaki, Rim dunyoni “mustahkam qal’alar”dan turib boshqarar edi — bu esa Rim shahri edi — va buni bir “muddat” davomida qilardi; bu esa uch yuz oltmish yildir.</w:t>
      </w:r>
    </w:p>
    <w:p>
      <w:pPr>
        <w:pStyle w:val="ArticleBody"/>
        <w:jc w:val="left"/>
      </w:pPr>
      <w:r>
        <w:rPr>
          <w:rFonts w:ascii="Times New Roman" w:hAnsi="Times New Roman" w:eastAsia="Times New Roman" w:cs="Times New Roman"/>
        </w:rPr>
        <w:t>Butparast Rim miloddan avvalgi 31-yilda Aktiy jangida oliy hukmronlik qila boshladi va milodiy 330-yilgacha shu tarzda hukmronlikni davom ettirdi; o‘sha yili Konstantin imperiyaning poytaxtini Rim shahrining tayanch qal’asidan Konstantinopol shahriga ko‘chirdi. Shundan so‘ng imperiya o‘zining mash’um tanazzulini boshladi. Rim shahri butparast Rim uchun bashoratdagi “tayanch qal’a” edi va u o‘sha shahardan turib hukmronlik qilganida yengilmas edi. Konstantinning hokimiyatni ko‘chirishidan keyin yuzaga kelgan urushlarda Rim shahri Vandal qiroli Genserik va bostirib kirgan varvar qabilalarining hujum nishoniga aylandi; ular Vahiy kitobining sakkizinchi bobidagi dastlabki to‘rtta Karnay orqali ifodalanadi.</w:t>
      </w:r>
    </w:p>
    <w:p>
      <w:pPr>
        <w:pStyle w:val="ArticleBody"/>
        <w:jc w:val="left"/>
      </w:pPr>
      <w:r>
        <w:rPr>
          <w:rFonts w:ascii="Times New Roman" w:hAnsi="Times New Roman" w:eastAsia="Times New Roman" w:cs="Times New Roman"/>
        </w:rPr>
        <w:t>Shu sababli Doniyor kitobining o‘n birinchi bobi, o‘ttiz birinchi oyatida papalikni qo‘llab-quvvatlash uchun oyoqqa turgan “qo‘llar” (butparast Rim) avvalo “qudrat ma’badini” harom qildi. Rim shahri ham butparast Rim, ham papalik Rimi uchun bashoratdagi “qudrat ma’badi”dir, chunki 330-yilda butparast hokimiyat Konstantinopolga ko‘chirilgach, Rim shahri yuksalib borayotgan papalik Rimiga qoldirildi. Shu sababli Vahiy kitobining o‘n uchinchi bobi, ikkinchi oyatida ajdaho (butparast Rim) papalik Rimiga o‘z “taxti”ni berdi, deb aytiladi. “Taxt” — hokimiyat qayerdan hukmronlik qiladigan bo‘lsa, o‘sha joydir, va 538-yildan 1798-yilgacha papalik Rimi xuddi butparast Rim “bir vaqt” davomida oliy hukmronlik qilganidek, oliy darajada hukmronlik qildi.</w:t>
      </w:r>
    </w:p>
    <w:p>
      <w:pPr>
        <w:pStyle w:val="ArticleBody"/>
        <w:jc w:val="left"/>
      </w:pPr>
      <w:r>
        <w:rPr>
          <w:rFonts w:ascii="Times New Roman" w:hAnsi="Times New Roman" w:eastAsia="Times New Roman" w:cs="Times New Roman"/>
        </w:rPr>
        <w:t>Bashorat butparast Rim ham, papalik Rimi ham mutlaq hukmronlik qiladigan muayyan vaqt davrini ko‘rsatadi; ular shunday hukmronlik qilganlarida esa, bu ularning hokimiyat o‘rindig‘i bo‘lgan Rim shahridan turib bo‘lgan. Butparast Rimning yengilmasligi ular Rim shahrini tark etganlarida nihoyasiga yetdi; bu esa yigirma to‘rtinchi oyatda “bir vaqt” sifatida ifodalangan uch yuz oltmish yilning yakunini belgiladi. Papalik hukmronligining bir ming ikki yuz oltmish yili esa 1798-yilda tugaganida, Napoleon papani Rim shahridan olib chiqishni buyurdi va u surgunda vafot etdi.</w:t>
      </w:r>
    </w:p>
    <w:p>
      <w:pPr>
        <w:pStyle w:val="ArticleBody"/>
        <w:jc w:val="left"/>
      </w:pPr>
      <w:r>
        <w:rPr>
          <w:rFonts w:ascii="Times New Roman" w:hAnsi="Times New Roman" w:eastAsia="Times New Roman" w:cs="Times New Roman"/>
        </w:rPr>
        <w:t>Butparast Rim va Papalik Rimi, zamonaviy Rim oxirgi kunlarda muayyan bashoratli davr davomida oliy hukmronlik qilishini tasdiqlaydi. “Vaqt endi bo‘lmaydi”, biroq oxirgi kunlardagi papalik ta’qibi davri muayyan bir davr bo‘lib, u Amerika Qo‘shma Shtatlarida tez orada chiqadigan yakshanba qonunidan boshlanadi va insonning sinov muddati yopilguncha davom etadi; o‘shanda Mikoil o‘rnidan turib shunday e’lon qiladi: “Nohaq bo‘lgan yana nohaqlik qilsin; iflos bo‘lgan yana iflos bo‘lsin; solih bo‘lgan yana solihlik qilsin; muqaddas bo‘lgan yana muqaddas bo‘lsin.”</w:t>
      </w:r>
    </w:p>
    <w:p>
      <w:pPr>
        <w:pStyle w:val="ArticleBody"/>
        <w:jc w:val="left"/>
      </w:pPr>
      <w:r>
        <w:rPr>
          <w:rFonts w:ascii="Times New Roman" w:hAnsi="Times New Roman" w:eastAsia="Times New Roman" w:cs="Times New Roman"/>
        </w:rPr>
        <w:t>Butparast Rim o‘zining qonli tarixi davomida Rim shahridagi Kolizeyda masihiylarni quvg‘in qildi, va masihiy tarixchilar papalik hukmronligining Zulmat asrlari davrida yuz million shahid papalik tomonidan o‘ldirilganini taxmin qilganlar, biroq papalik bu da’voni inkor etib, bu sonni taxminan ellik million deb belgilaydi. Butparast Rim ham, papalik Rimi ham Xudoning sodiqlarini quvg‘in qildi, va zamonaviy Rim ham oxirgi kunlarda Xudoning sodiq xalqini quvg‘in qiladi.</w:t>
      </w:r>
    </w:p>
    <w:p>
      <w:pPr>
        <w:pStyle w:val="ArticleScripture"/>
        <w:jc w:val="left"/>
      </w:pPr>
      <w:r>
        <w:rPr>
          <w:rFonts w:ascii="Times New Roman" w:hAnsi="Times New Roman" w:eastAsia="Times New Roman" w:cs="Times New Roman"/>
        </w:rPr>
        <w:t>“Ko‘plar qamoqqa tashlanadi, ko‘plar shahar va qishloqlardan o‘z jonini saqlab qolish uchun qochadi, va ko‘plar haqiqatni himoya qilib turishda Masih haqi uchun shahid bo‘ladi.” Selected Messages, 3-kitob, 397.</w:t>
      </w:r>
    </w:p>
    <w:p>
      <w:pPr>
        <w:pStyle w:val="ArticleBody"/>
        <w:jc w:val="left"/>
      </w:pPr>
      <w:r>
        <w:rPr>
          <w:rFonts w:ascii="Times New Roman" w:hAnsi="Times New Roman" w:eastAsia="Times New Roman" w:cs="Times New Roman"/>
        </w:rPr>
        <w:t>Butparast Rim dunyo ustidan nazoratni qo‘lga olar ekan, uchta geografik to‘siqni yengib o‘tdi. Papalik Rimi dunyo ustidan nazoratni qo‘lga olar ekan, uchta geografik to‘siqni yengib o‘tdi. Zamonaviy Rim 1989 yilda Janub Shohini (ateistik Sovet Ittifoqini) yengdi va keyingi safar tez orada keladigan Yakshanba qonuni paytida ulug‘vor yurtni (Qo‘shma Shtatlarni) ag‘daradi. Shundan so‘ng u Misrni (butun dunyoni) yengib oladi.</w:t>
      </w:r>
    </w:p>
    <w:p>
      <w:pPr>
        <w:pStyle w:val="ArticleScripture"/>
        <w:jc w:val="left"/>
      </w:pPr>
      <w:r>
        <w:rPr>
          <w:rFonts w:ascii="Times New Roman" w:hAnsi="Times New Roman" w:eastAsia="Times New Roman" w:cs="Times New Roman"/>
        </w:rPr>
        <w:t>“Butun jamiyat itoatkorlar va itoatsizlar degan ikki buyuk toifaga ajralib bormoqda. Biz qaysi toifa orasida topilamiz?”</w:t>
      </w:r>
    </w:p>
    <w:p>
      <w:pPr>
        <w:pStyle w:val="ArticleScripture"/>
        <w:jc w:val="left"/>
      </w:pPr>
      <w:r>
        <w:rPr>
          <w:rFonts w:ascii="Times New Roman" w:hAnsi="Times New Roman" w:eastAsia="Times New Roman" w:cs="Times New Roman"/>
        </w:rPr>
        <w:t>“Xudoning amrlarini bajo keltiradiganlar, faqat non bilan emas, balki Xudoning og‘zidan chiqadigan har bir kalom bilan yashaydiganlar, barhayot Xudoning jamoatini tashkil etadilar. Masihga qarshi bo‘lganga ergashishni tanlaydiganlar buyuk murtadning fuqarolaridir. Ular Shayton bayrog‘i ostida saf tortib, Xudoning qonunini buzadilar va boshqalarni ham uni buzishga yetaklaydilar. Ular xalqlarning qonunlarini shunday shakllantirishga intiladilarki, insonlar Xudo saltanatining qonunlarini oyoq osti qilish orqali yer yuzidagi hukumatlarga sodiqliklarini namoyon etsinlar.”</w:t>
      </w:r>
    </w:p>
    <w:p>
      <w:pPr>
        <w:pStyle w:val="ArticleScripture"/>
        <w:jc w:val="left"/>
      </w:pPr>
      <w:r>
        <w:rPr>
          <w:rFonts w:ascii="Times New Roman" w:hAnsi="Times New Roman" w:eastAsia="Times New Roman" w:cs="Times New Roman"/>
        </w:rPr>
        <w:t>“Shayton onglarni ahamiyatsiz masalalar bilan chalg‘itmoqda, toki ular g‘oyat muhim bo‘lgan masalalarni ravshan va aniq idrok bilan ko‘ra olmasinlar. Dushman dunyoni tuzoqqa ilintirishni rejalashtirmoqda.</w:t>
      </w:r>
    </w:p>
    <w:p>
      <w:pPr>
        <w:pStyle w:val="ArticleScripture"/>
        <w:jc w:val="left"/>
      </w:pPr>
      <w:r>
        <w:rPr>
          <w:rFonts w:ascii="Times New Roman" w:hAnsi="Times New Roman" w:eastAsia="Times New Roman" w:cs="Times New Roman"/>
        </w:rPr>
        <w:t>“Xristian dunyosi” deb ataluvchi soha buyuk va hal qiluvchi voqealarning sahnasi bo‘ladi. Hokimiyatdagi kishilar Papalik namunasiga ko‘ra vijdonni boshqaruvchi qonunlar chiqaradilar. Bobil barcha xalqlarga o‘z zinokorligining g‘azab sharobidan ichiradi. Har bir xalq bunga jalb etiladi.” Manuscript Releases, volume 1, 296.</w:t>
      </w:r>
    </w:p>
    <w:p>
      <w:pPr>
        <w:pStyle w:val="ArticleBody"/>
        <w:jc w:val="left"/>
      </w:pPr>
      <w:r>
        <w:rPr>
          <w:rFonts w:ascii="Times New Roman" w:hAnsi="Times New Roman" w:eastAsia="Times New Roman" w:cs="Times New Roman"/>
        </w:rPr>
        <w:t>Daniel 11-bob 41-oyatdagi “ulug‘vor mamlakat”ning Amerika Qo‘shma Shtatlarining ramzi ekanini aniqlaydigan haqiqatni himoya qilish uchun Yahudo qabilasining Arsloni oxirgi kunlarning bashorat talabalariga bashoratning uch karra qo‘llanishi tamoyilini ochib berdi. O‘sha oxirgi olti oyatdan keladigan nur Daniel kitobidagi “doimiy” orqali ifodalangan tarixni, Daniel 11-bobning 31-oyatida bayon etilganidek, bobning oxirgi olti oyatiga tatbiq etish orqali mustahkamlangan. Millerning bashoratli tuzilmasining kalitiga aylangan o‘sha asosiy haqiqat (“doimiy”) oxirgi kunlarning bashoratli tuzilmasini ham vujudga keltirdi. Millerning tuzilmasi Xudoning xalqini quvg‘in qilgan majusiylik va papachilikdan iborat ikki vayron qiluvchi kuchka asoslangan edi, oxirgi kunlarning tuzilmasi esa oxirgi kunlarda Xudoning xalqini quvg‘in qiladigan uch vayron qiluvchi kuchka asoslangan.</w:t>
      </w:r>
    </w:p>
    <w:p>
      <w:pPr>
        <w:pStyle w:val="ArticleBody"/>
        <w:jc w:val="left"/>
      </w:pPr>
      <w:r>
        <w:rPr>
          <w:rFonts w:ascii="Times New Roman" w:hAnsi="Times New Roman" w:eastAsia="Times New Roman" w:cs="Times New Roman"/>
        </w:rPr>
        <w:t>Daniel o‘n birinchi bobning so‘nggi olti oyatida tasvirlangan, 1989-yilda kelib yetgan va Hiddekel daryosi orqali ifodalangan bilimning ortishi haqiqatning dushmanlari tomonidan qarshilikka uchradi. O‘sha qarshilik bashoratning uch karra qo‘llanishi tamoyilini anglashga olib keldi; bu tamoyil dastlab Rimning uch karra qo‘llanishi sifatida tan olindi, va aynan shu mavzu bashoratli tarix manzarasini belgilab beradi.</w:t>
      </w:r>
    </w:p>
    <w:p>
      <w:pPr>
        <w:pStyle w:val="ArticleScripture"/>
        <w:jc w:val="left"/>
      </w:pPr>
      <w:r>
        <w:rPr>
          <w:rFonts w:ascii="Times New Roman" w:hAnsi="Times New Roman" w:eastAsia="Times New Roman" w:cs="Times New Roman"/>
        </w:rPr>
        <w:t>Vahiy bo‘lmagan joyda xalq halok bo‘ladi; ammo qonunni tutuvchi baxtlidir. Hikmatlar 29:18.</w:t>
      </w:r>
    </w:p>
    <w:p>
      <w:pPr>
        <w:pStyle w:val="ArticleBody"/>
        <w:jc w:val="left"/>
      </w:pPr>
      <w:r>
        <w:rPr>
          <w:rFonts w:ascii="Times New Roman" w:hAnsi="Times New Roman" w:eastAsia="Times New Roman" w:cs="Times New Roman"/>
        </w:rPr>
        <w:t>Rimning uch zohir bo‘lishining uch karra tatbiqi shuni aniqlaydiki, butparast Rim va papalik Rimining dini butparastlikdir hamda ularning dini Pontifex Maximus unvoniga ega bo‘lgan bir inson tomonidan boshqariladi. Rimning bu ikki zohir bo‘lishi shuni ko‘rsatadiki, ular belgilangan bir muddat davomida mutlaq hukmronlik qilishlaridan oldin uchta geografik qudrat yo‘q qilinadi va ular o‘zlarining quvvat maskani bo‘lgan yetti tepalikli Rim shahridan hukmronlik qiladilar. Ularning ikkalasi ham Xudoning sodiq xalqini ta’qib qilganliklari haqiqatiga guvohlik berdi. Shuning uchun, bu ikki guvohga asoslanib, biz zamonaviy Rimning dini butparastlik bo‘lishini va unga Pontifex Maximus unvoniga ega bo‘lgan Rim papasi rahbarlik qilishini bilamiz.</w:t>
      </w:r>
    </w:p>
    <w:p>
      <w:pPr>
        <w:pStyle w:val="ArticleBody"/>
        <w:jc w:val="left"/>
      </w:pPr>
      <w:r>
        <w:rPr>
          <w:rFonts w:ascii="Times New Roman" w:hAnsi="Times New Roman" w:eastAsia="Times New Roman" w:cs="Times New Roman"/>
        </w:rPr>
        <w:t>Buyuk fohisha nazoratni qo‘lga olib mutlaq hukmronlik qilishidan oldin, zamonaviy Rim uchta to‘siqni yengib o‘tishi kerak bo‘ladi; birinchi to‘siq esa o‘tmish tarixida, Yevropada Rimning qudratiga qarshilik ko‘rsatgan Rimning ateistik dushmani bo‘lgan Sovet Ittifoqining 1989 yildagi qulashi bilan ortda qolgan. Keyingi to‘siq esa tez orada Amerika Qo‘shma Shtatlarida joriy etiladigan Yakshanba qonuni orqali ag‘dariladi, so‘ngra Birlashgan Millatlar Tashkiloti qisqa bir muddatga o‘z hokimiyatini zamonaviy Rimga beradi. U to‘liq ravishda taxtga o‘tqazilgach, oxirgi kunlarning quvg‘ini yuz beradi.</w:t>
      </w:r>
    </w:p>
    <w:p>
      <w:pPr>
        <w:pStyle w:val="ArticleBody"/>
        <w:jc w:val="left"/>
      </w:pPr>
      <w:r>
        <w:rPr>
          <w:rFonts w:ascii="Times New Roman" w:hAnsi="Times New Roman" w:eastAsia="Times New Roman" w:cs="Times New Roman"/>
        </w:rPr>
        <w:t>Doniyor kitobi, ayniqsa Vahiy kitobining sakkizinchi bobi, zamonaviy Rimni to‘g‘ri tushunishga xizmat qiladigan Rimning bashoratli xususiyatlarini taqdim etadi. Ana shu xususiyatlardan biri milodiy 330-yilda Konstantin amalga oshirganidek, Rim imperiyasining Sharq va G‘arbga bo‘linishi edi. Butparast Rim va papalik Rimi, birgalikda ko‘rib chiqilganda, Rimning ikki tomonlama tabiatini ham ko‘rsatadi. Konstantinning g‘arbiy va sharqiy Rimni yuzaga keltirgan bo‘linishi butparast Rim va papalik Rimiga ikkinchi guvohlikdir. Konstantin fuqaroviy hokimiyatni sharqda o‘rnatdi va ruhoniy hokimiyatni g‘arbda qoldirdi. Butparast Rim davlatchilikni, papalik Rimi esa cherkovchilikni ifodalardi. Sharq davlatchilik edi, g‘arb esa Doniyor 2 dagi temir va loy, yoki Doniyor 8 dagi erkak shox va urg‘ochi shox, yoxud Doniyor 7 dagi yirtqich hayvonlar va Doniyor 8 dagi muqaddas maskan hayvonlari orqali timsollanganidek cherkovchilik edi.</w:t>
      </w:r>
    </w:p>
    <w:p>
      <w:pPr>
        <w:pStyle w:val="ArticleBody"/>
        <w:jc w:val="left"/>
      </w:pPr>
      <w:r>
        <w:rPr>
          <w:rFonts w:ascii="Times New Roman" w:hAnsi="Times New Roman" w:eastAsia="Times New Roman" w:cs="Times New Roman"/>
        </w:rPr>
        <w:t>Zamonaviy Rim ham tabiatan ikki qatlamli bo‘ladi: u jamoat bilan davlatning, temir bilan loyning, hamda jamoat siyosati bilan davlat siyosatining qo‘shilishidan iborat bo‘ladi; biroq Zamonaviy Rim tabiatan uch qatlamli hamdir. Vahiy kitobining sakkizinchi bobida ham g‘arbiy, ham sharqiy Rim so‘zma-so‘z hamda ramziy ma’noda uch qismga bo‘lingan edi. Sharqiy Rimdan hukmronlik qilgan Konstantin o‘z shohligini so‘zma-so‘z uch o‘g‘liga bo‘lib berdi, g‘arbiy Rim esa Rim imperiyasi tomonidan qo‘llanilgan uch tomonlama boshqaruv shaklini ifodalagan quyosh, oy va yulduzlar orqali ramziy tarzda tasvirlangan edi. Shunday qilib, Zamonaviy Rim, jamoat siyosati va davlat siyosatidan iborat ikki qatlamli bo‘lishiga qaramay, ajdarho, hayvon va soxta payg‘ambar orqali ifodalangan uch tomonlama ittifoqni ham namoyon etadi.</w:t>
      </w:r>
    </w:p>
    <w:p>
      <w:pPr>
        <w:pStyle w:val="ArticleBody"/>
        <w:jc w:val="left"/>
      </w:pPr>
      <w:r>
        <w:rPr>
          <w:rFonts w:ascii="Times New Roman" w:hAnsi="Times New Roman" w:eastAsia="Times New Roman" w:cs="Times New Roman"/>
        </w:rPr>
        <w:t>Butparast va papalik Rimining zohirlari so‘nggi Zamonaviy Rimning murakkab bashoratli tarkibini aniqlab beradi. Bu yaqinda kuchga kiradigan yakshanba qonuni paytida yuzaga keladigan uch karra ittifoq bo‘lib, u dunyoni Armageddonga olib boradi. Bu jamoat va davlatning qo‘shilishining timsoli bo‘lgan butunjahon “Hayvonning Surati”dir. Uning boshi Pontifex Maximus bo‘lib, u o‘z qudratining markazi bo‘lgan Rim shahridan hukmronlik qiladi. Gunoh odami fuqaroviy hokimiyatni Birlashgan Millatlar Tashkilotidan oladi, va dunyo antixristning uch karra, ammo ikki tomonlama tizimini Amerika Qo‘shma Shtatlarining majburlovchi qudrati orqali qabul qilishga majbur etiladi. Shunday qilib, xuddi Vahiy kitobining o‘n uchinchi bobi, ikkinchi oyatida butparast Rim (ajdarho) papalikka “o‘z qudratini, o‘z taxtini va buyuk hokimiyatini” berganidek, butparast Rimda oldindan ifodalangan Amerika Qo‘shma Shtatlari ham zamonaviy Rim uchun ayni shu uch ishni bajaradi. Taxt — Rimning yetti tepalikli shahridagi Vatikan shahri, hokimiyat — Birlashgan Millatlar Tashkiloti, qudrat esa — Amerika Qo‘shma Shtatlaridir. Ular birgalikda dunyoni papalik “o‘z nihoyasiga yetadi, va unga yordam beruvchi bo‘lmaydi” degan joyga olib boradilar.</w:t>
      </w:r>
    </w:p>
    <w:p>
      <w:pPr>
        <w:pStyle w:val="ArticleBody"/>
        <w:jc w:val="left"/>
      </w:pPr>
      <w:r>
        <w:rPr>
          <w:rFonts w:ascii="Times New Roman" w:hAnsi="Times New Roman" w:eastAsia="Times New Roman" w:cs="Times New Roman"/>
        </w:rPr>
        <w:t>Bu tadqiqotni keyingi maqolada davom ettiramiz.</w:t>
      </w:r>
    </w:p>
    <w:p>
      <w:pPr>
        <w:pStyle w:val="ArticleScripture"/>
        <w:jc w:val="left"/>
      </w:pPr>
      <w:r>
        <w:rPr>
          <w:rFonts w:ascii="Times New Roman" w:hAnsi="Times New Roman" w:eastAsia="Times New Roman" w:cs="Times New Roman"/>
        </w:rPr>
        <w:t>Va oltinchi farishta o‘z kosasini buyuk Furot daryosi ustiga to‘kdi; va uning suvi quritildi, toki sharq podshohlarining yo‘li tayyorlansin. Va men ajdahoning og‘zidan, hayvonning og‘zidan va soxta payg‘ambarning og‘zidan qurbaqalarga o‘xshash uch nopok ruh chiqayotganini ko‘rdim. Chunki ular mo‘jizalar ko‘rsatuvchi jinlarning ruhlaridir; ular butun yer yuzining va butun dunyoning podshohlari oldiga borib, ularni Qodir Xudoning o‘sha buyuk kunidagi jangga to‘plash uchun chiqadilar. Mana, Men o‘g‘ri kabi kelaman. Hushyor turadigan va kiyimlarini saqlaydigan kishi baxtlidir, toki u yalang‘och yurmasin va uning uyatini ko‘rmasinlar. Va u ularni ibroniy tilida Armageddon deb ataladigan joyga to‘pladi. Va yettinchi farishta o‘z kosasini havoga to‘kdi; va osmondagi ma’baddan, taxtdan ulkan bir ovoz chiqib: “Bajarildi”, dedi. Vahiy 16:12–17.</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Doniyor kitobi — To‘qson uchinchi qism</dc:title>
  <dc:subject>Rimning bashoratli trilogiyasini ochib berish: qadimgi butparastlikdan zamonaviy aldanishga qadar</dc:subject>
  <dc:creator>Jeff Pippenger</dc:creator>
  <cp:keywords/>
  <dc:description>Generated by ArticleDigger from daniel\93_daniel.json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