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 Sakkizinchi Son</w:t>
      </w:r>
    </w:p>
    <w:p>
      <w:pPr>
        <w:pStyle w:val="ArticleSubtitle"/>
        <w:jc w:val="left"/>
      </w:pPr>
      <w:r>
        <w:rPr>
          <w:rFonts w:ascii="Arial" w:hAnsi="Arial" w:eastAsia="Arial" w:cs="Arial"/>
        </w:rPr>
        <w:t>Ilyosning uch karra tatbiqi va oxirgi kunlar hukmi: tekshiruv va ijro bosqichlarini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Ilyosning uch karra qo‘llanishi shuni ko‘rsatdiki, oxirgi kunlarda oxirgi kunlarning boshida ham, oxirida ham bir Ilyos bo‘ladi. “Oxirgi kunlar” hukm kunlaridir; bu hukm bosqichma-bosqich amalga oshadi va ikki turga bo‘linadi. Oxirgi kunlarning boshida boshlangan tergov hukmi va oxirgi kunlarning oxirida sodir bo‘ladigan ijro hukmi. Ilyosning uch karra qo‘llanishi, asosan, tez orada keladigan Yakshanba qonunidan boshlanadigan ijro hukmi tarixini ifodalaydi.</w:t>
      </w:r>
    </w:p>
    <w:p>
      <w:pPr>
        <w:pStyle w:val="ArticleBody"/>
        <w:jc w:val="left"/>
      </w:pPr>
      <w:r>
        <w:rPr>
          <w:rFonts w:ascii="Times New Roman" w:hAnsi="Times New Roman" w:eastAsia="Times New Roman" w:cs="Times New Roman"/>
        </w:rPr>
        <w:t>Tergov hukmi faqat o‘zini Xudoning izdoshiman deb e’tirof etganlarga taalluqlidir; asosan bevosita e’tirof orqali, biroq kamroq hollarda hayot tarzi orqali bilvosita e’tirof etganlarga ham.</w:t>
      </w:r>
    </w:p>
    <w:p>
      <w:pPr>
        <w:pStyle w:val="ArticleScripture"/>
        <w:jc w:val="left"/>
      </w:pPr>
      <w:r>
        <w:rPr>
          <w:rFonts w:ascii="Times New Roman" w:hAnsi="Times New Roman" w:eastAsia="Times New Roman" w:cs="Times New Roman"/>
        </w:rPr>
        <w:t>(Zero, Xudoning huzurida qonunni eshituvchilar emas, balki qonunni bajaruvchilar oqlanadilar. Chunki qonunga ega bo‘lmagan g‘ayriyahudiylar tabiatan qonunda bayon etilgan ishlarni qilsalar, qonunga ega bo‘lmagan holda o‘zlari o‘zlariga qonundirlar. Ular qonunning amali o‘z yuraklarida yozilganini ko‘rsatadilar; ularning vijdoni ham bunga guvohlik beradi, fikrlari esa bir-birini goh ayblab, goh oqlab turadi.) Rimliklarga 2:13–15.</w:t>
      </w:r>
    </w:p>
    <w:p>
      <w:pPr>
        <w:pStyle w:val="ArticleBody"/>
        <w:jc w:val="left"/>
      </w:pPr>
      <w:r>
        <w:rPr>
          <w:rFonts w:ascii="Times New Roman" w:hAnsi="Times New Roman" w:eastAsia="Times New Roman" w:cs="Times New Roman"/>
        </w:rPr>
        <w:t>Tergov hukmi ikki asosiy bo‘linishga ega, chunki u haqiqiy Xudoga ishonganini e’tirof etgan o‘liklarning (Odam Ato davridan boshlab) hayotlarini tekshirishdan boshlangan edi va 2001-yil 11-sentabrda u tergov “tiriklarning hukmi” jarayonini boshladi. Tergov hukmining o‘liklardan tiriklarga o‘tishdan tashqari yana bir bo‘linishi ham bor, chunki hukm Xudoning uyidan boshlanadi, va oxirgi kunlarda Xudoning uyi Laodikeyachi Adventizmdir. Xudoning uyi ustidan hukm yaqin orada keladigan yakshanba qonuni vaqtida yakunlangach, so‘ngra o‘sha paytda Bobil ichida bo‘lgan Xudoning boshqa suruvi hukm qilinadi.</w:t>
      </w:r>
    </w:p>
    <w:p>
      <w:pPr>
        <w:pStyle w:val="ArticleBody"/>
        <w:jc w:val="left"/>
      </w:pPr>
      <w:r>
        <w:rPr>
          <w:rFonts w:ascii="Times New Roman" w:hAnsi="Times New Roman" w:eastAsia="Times New Roman" w:cs="Times New Roman"/>
        </w:rPr>
        <w:t>Ijro etuvchi hukm — Xudoning U taklif etgan najotni rad etganlar ustidan chiqaradigan jazosidir. Ijro etuvchi hukm tez orada keladigan yakshanba qonuni bilan boshlanadi. O‘shanda Amerika Qo‘shma Shtatlari o‘z g‘azab kosasini, bu ayni paytda uning sinov muddatining kosasi hamdir, to‘ldirgan bo‘ladi, va milliy murtadlikdan keyin milliy halokat keladi. Yer yuzidagi har bir xalq yakshanba qonunini majburan joriy etishda Amerika Qo‘shma Shtatlarining o‘rnagiga ergashadi, va o‘sha xalqlarning har biri ham shunda o‘z kosalarini to‘ldirib, milliy halokatga duchor bo‘ladi.</w:t>
      </w:r>
    </w:p>
    <w:p>
      <w:pPr>
        <w:pStyle w:val="ArticleScripture"/>
        <w:jc w:val="left"/>
      </w:pPr>
      <w:r>
        <w:rPr>
          <w:rFonts w:ascii="Times New Roman" w:hAnsi="Times New Roman" w:eastAsia="Times New Roman" w:cs="Times New Roman"/>
        </w:rPr>
        <w:t>“Diniy erkinlik yurti bo‘lgan Amerika vijdonni zo‘rlashda va odamlarni soxta shanbani hurmat qilishga majbur etishda Papalik bilan birlashar ekan, yer yuzidagi har bir mamlakatning xalqlari uning namunasiga ergashishga yetaklanadi.” Testimonies, 6-jild, 18.</w:t>
      </w:r>
    </w:p>
    <w:p>
      <w:pPr>
        <w:pStyle w:val="ArticleBody"/>
        <w:jc w:val="left"/>
      </w:pPr>
      <w:r>
        <w:rPr>
          <w:rFonts w:ascii="Times New Roman" w:hAnsi="Times New Roman" w:eastAsia="Times New Roman" w:cs="Times New Roman"/>
        </w:rPr>
        <w:t>Ijro etuvchi hukm ham ikki qismga bo‘linadi. Qo‘shma Shtatlardagi yakshanba qonunidan tortib, Mixoil oyoqqa turib, insonning sinov muddati yakun topguniga qadar, Xudoning hukmlari rahm-shafqat bilan aralash bo‘ladi; biroq Mixoil oyoqqa turganda, yetti oxirgi baloning to‘kilishi bilan ifodalangan Xudoning g‘azabida hech qanday rahm-shafqat bo‘lmaydi. Yakshanba qonuni inqirozi davrida insonlar va xalqlar ustidan ijro etuvchi hukmlar rahm-shafqat bilan aralash bo‘ladi, chunki o‘sha paytda Bobil ichida hali ham shanba va yakshanba ibodati o‘rtasidagi farqni anglash imkoniyati berilayotgan ayrim kishilar bo‘ladi.</w:t>
      </w:r>
    </w:p>
    <w:p>
      <w:pPr>
        <w:pStyle w:val="ArticleScripture"/>
        <w:jc w:val="left"/>
      </w:pPr>
      <w:r>
        <w:rPr>
          <w:rFonts w:ascii="Times New Roman" w:hAnsi="Times New Roman" w:eastAsia="Times New Roman" w:cs="Times New Roman"/>
        </w:rPr>
        <w:t>“Oh, xalq o‘z ziyorat qilinish vaqtini bilsa edi! Bu zamon uchun bo‘lgan sinovchi haqiqatni hali eshitmaganlar ko‘p. Xudoning Ruhi kurashayotganlar ham ko‘p. Xudoning vayron qiluvchi hukmlari vaqti haqiqat nima ekanini bilish imkoniga ega bo‘lmaganlar uchun rahmat vaqtidir. Rabbiy ularga mehr bilan nazar soladi. Uning rahm-shafqatga to‘la yuragi larzaga keladi; Uning qo‘li hanuz qutqarish uchun uzatilgandir, holbuki kirishni istamaganlar uchun eshik yopiqdir.</w:t>
      </w:r>
    </w:p>
    <w:p>
      <w:pPr>
        <w:pStyle w:val="ArticleScripture"/>
        <w:jc w:val="left"/>
      </w:pPr>
      <w:r>
        <w:rPr>
          <w:rFonts w:ascii="Times New Roman" w:hAnsi="Times New Roman" w:eastAsia="Times New Roman" w:cs="Times New Roman"/>
        </w:rPr>
        <w:t>“Xudoning rahm-shafqati Uning uzoq sabr-toqatida namoyon bo‘ladi. U O‘zining hukmlarini tiyib turibdi va ogohlantirish xabari hammaga yetkazilishini kutmoqda. Ey, agar xalqimiz dunyoga so‘nggi rahmat xabarini yetkazish zimmasidagi mas’uliyatni lozim darajada his qilganida edi, naqadar ajoyib bir ish amalga oshirilgan bo‘lur edi!” Testimonies, 9-jild, 97-bet.</w:t>
      </w:r>
    </w:p>
    <w:p>
      <w:pPr>
        <w:pStyle w:val="ArticleBody"/>
        <w:jc w:val="left"/>
      </w:pPr>
      <w:r>
        <w:rPr>
          <w:rFonts w:ascii="Times New Roman" w:hAnsi="Times New Roman" w:eastAsia="Times New Roman" w:cs="Times New Roman"/>
        </w:rPr>
        <w:t>“Xudoning vayronkor hukmlari vaqti — haqiqat nima ekanini bilib olish imkoniga ega bo‘lmaganlar uchun marhamat vaqtidir.” Bu ikki “vaqt” Laodikeyadagi adventchilar ustidan — “kirishni istamaganlar” uchun — “eshik yopilganda” birgalikda boshlanadi.</w:t>
      </w:r>
    </w:p>
    <w:p>
      <w:pPr>
        <w:pStyle w:val="ArticleScripture"/>
        <w:jc w:val="left"/>
      </w:pPr>
      <w:r>
        <w:rPr>
          <w:rFonts w:ascii="Times New Roman" w:hAnsi="Times New Roman" w:eastAsia="Times New Roman" w:cs="Times New Roman"/>
        </w:rPr>
        <w:t>“Muqaddas Shabbat haqiqiy Xudoning Isroili bilan imonsizlar o‘rtasidagi ajratuvchi devor ekanini va shunday bo‘lib qolishini ko‘rdim; hamda Shabbat Xudoning aziz kutayotgan muqaddaslarining qalblarini birlashtiradigan buyuk masala ekanini ko‘rdim. Va agar kimdir ishonib, Shabbatni tutib, unga hamroh bo‘ladigan barakani qabul qilsa-da, keyin undan voz kechib, muqaddas amrni buzsa, u osmonlarda hukmronlik qiladigan Xudo bor bo‘lgani kabi aniq tarzda Muqaddas Shahar darvozalarini o‘ziga qarshi yopgan bo‘lur edi. Xudoning Shabbatni ko‘rmaydigan va tutmaydigan farzandlari borligini ko‘rdim. Ular bu masaladagi nurni rad etmagan edilar. Va musibat vaqtining boshlanishida, biz oldinga chiqib Shabbatni yanada to‘liqroq e’lon qilganimizda, Muqaddas Ruhga to‘ldirildik. Bu cherkovni va nomigagina Adventistlarni g‘azablantirdi, chunki ular Shabbat haqidagi haqiqatni rad eta olmas edilar. Va shu vaqtda Xudoning tanlanganlarining barchasi bizda haqiqat borligini ravshan ko‘rdilar va ular chiqib, biz bilan birga ta’qibga bardosh berdilar.” A Word to the Little Flock, 18, 19.</w:t>
      </w:r>
    </w:p>
    <w:p>
      <w:pPr>
        <w:pStyle w:val="ArticleBody"/>
        <w:jc w:val="left"/>
      </w:pPr>
      <w:r>
        <w:rPr>
          <w:rFonts w:ascii="Times New Roman" w:hAnsi="Times New Roman" w:eastAsia="Times New Roman" w:cs="Times New Roman"/>
        </w:rPr>
        <w:t>Yakshanba qonuni tez orada joriy etilishi bilan eshik yopiladi; shu bois, Yakshanba qonunidan oldingi davr Xudoning xalqining “nazorat qilinish vaqti”ni tashkil etadi.</w:t>
      </w:r>
    </w:p>
    <w:p>
      <w:pPr>
        <w:pStyle w:val="ArticleScripture"/>
        <w:jc w:val="left"/>
      </w:pPr>
      <w:r>
        <w:rPr>
          <w:rFonts w:ascii="Times New Roman" w:hAnsi="Times New Roman" w:eastAsia="Times New Roman" w:cs="Times New Roman"/>
        </w:rPr>
        <w:t>Qanday qilib siz: “Biz donomizmiz, va Egamizning qonuni biz bilan birgadir”, deysiz? Mana, albatta, kotiblarning yolg‘on qalami uni behuda qildi. Donishmandlar sharmanda bo‘ldilar, dahshatga tushdilar va tutildilar; mana, ular Egamizning kalomini rad etdilar; bas, ularda qanday donolik bor? Shuning uchun Men ularning xotinlarini boshqalarga, dalalarini esa ularni meros qilib oladiganlarga beraman; chunki eng kichigidan tortib eng ulug‘igacha har biri tamagirlikka berilgandir; payg‘ambardan tortib ruhoniygacha har biri yolg‘onchilik qiladi. Zero ular xalqim qizining jarohatini yuzaki davolab: “Tinchlik, tinchlik”, deydilar, holbuki tinchlik yo‘q. Ular jirkanchlik qilganlarida uyaldilarmi? Yo‘q, ular aslo uyalmadilar, qizarishni ham bilmadilar; shuning uchun ular yiqiluvchilar orasida yiqiladilar; jazolanish vaqti kelganda ular qulatiladilar, deydi Egamiz. Yeremiyo 8:8–12.</w:t>
      </w:r>
    </w:p>
    <w:p>
      <w:pPr>
        <w:pStyle w:val="ArticleBody"/>
        <w:jc w:val="left"/>
      </w:pPr>
      <w:r>
        <w:rPr>
          <w:rFonts w:ascii="Times New Roman" w:hAnsi="Times New Roman" w:eastAsia="Times New Roman" w:cs="Times New Roman"/>
        </w:rPr>
        <w:t>Qadimgi Isroil bilan qanday bo‘lgan bo‘lsa, zamonaviy Isroil bilan ham shundaydir: ular ikkalasi ham halok qilinadi, chunki ular o‘zlarining ziyorat qilinish vaqtini bilmadilar. Laodikeya Adventizmi uchun Xudoning ziyorat qilish vaqti 2001-yil 11-sentyabrda boshlangan bo‘lib, yaqin orada keladigan yakshanba qonuni bilan yakun topadi.</w:t>
      </w:r>
    </w:p>
    <w:p>
      <w:pPr>
        <w:pStyle w:val="ArticleScripture"/>
        <w:jc w:val="left"/>
      </w:pPr>
      <w:r>
        <w:rPr>
          <w:rFonts w:ascii="Times New Roman" w:hAnsi="Times New Roman" w:eastAsia="Times New Roman" w:cs="Times New Roman"/>
        </w:rPr>
        <w:t>U yaqinlashganda, shaharni ko‘rib, uning ustidan yig‘ladi va dedi: «Qani edi, hech bo‘lmasa shu kuningda, tinchligingga daxldor bo‘lgan narsalarni sen ham bilganingda! Ammo endi ular ko‘zlaringdan yashirilgandir. Chunki ustingga shunday kunlar keladiki, dushmanlaring atrofingga handaq qazib, seni har tomondan o‘rab oladilar va seni har yoqdan qamal qiladilar. Seni va ichingdagi farzandlaringni yer bilan yakson qiladilar; va senda tosh ustida tosh qoldirmaydilar; chunki sen ziyorat qilingan vaqtingni bilmading». Luqo 19:41–44.</w:t>
      </w:r>
    </w:p>
    <w:p>
      <w:pPr>
        <w:pStyle w:val="ArticleBody"/>
        <w:jc w:val="left"/>
      </w:pPr>
      <w:r>
        <w:rPr>
          <w:rFonts w:ascii="Times New Roman" w:hAnsi="Times New Roman" w:eastAsia="Times New Roman" w:cs="Times New Roman"/>
        </w:rPr>
        <w:t>Xudoning ziyorati vaqtida dono va nodonlar abadiy ravishda ajratib qo‘yiladi.</w:t>
      </w:r>
    </w:p>
    <w:p>
      <w:pPr>
        <w:pStyle w:val="ArticleScripture"/>
        <w:jc w:val="left"/>
      </w:pPr>
      <w:r>
        <w:rPr>
          <w:rFonts w:ascii="Times New Roman" w:hAnsi="Times New Roman" w:eastAsia="Times New Roman" w:cs="Times New Roman"/>
        </w:rPr>
        <w:t>“Biz bilamizki, haqiqatni biladigan, ammo o‘zlarini dunyoviylar bilan bog‘lab qo‘ygan, bag‘ishlanmagan Yettinchi kun adventistlari imondan butunlay yuz o‘giradilar, aldamchi ruhlarga quloq tutadilar. Dushman ularni Xudoning xalqiga qarshi urush olib borishga boshlash uchun ularga mamnuniyat bilan turli rag‘batlar taklif qiladi. Ammo haqiqiy va sobitqadam bo‘lganlar Xudoda kuchli va qudratli himoyaga ega bo‘ladilar.” Manuscript Releases, 7-jild, 186.</w:t>
      </w:r>
    </w:p>
    <w:p>
      <w:pPr>
        <w:pStyle w:val="ArticleBody"/>
        <w:jc w:val="left"/>
      </w:pPr>
      <w:r>
        <w:rPr>
          <w:rFonts w:ascii="Times New Roman" w:hAnsi="Times New Roman" w:eastAsia="Times New Roman" w:cs="Times New Roman"/>
        </w:rPr>
        <w:t>Ularning ziyorat vaqti 2001-yil 11-sentabrda boshlandi; bu, 1840-yil 11-avgustda protestant cherkovlari ustiga kelgan ziyorat vaqti bilan timsollangani kabi, va qadimgi Isroil uchun ham Muqaddas Ruh Masihning suvga cho‘mishi paytida nozil bo‘lganida ziyorat vaqti boshlangan edi.</w:t>
      </w:r>
    </w:p>
    <w:p>
      <w:pPr>
        <w:pStyle w:val="ArticleBody"/>
        <w:jc w:val="left"/>
      </w:pPr>
      <w:r>
        <w:rPr>
          <w:rFonts w:ascii="Times New Roman" w:hAnsi="Times New Roman" w:eastAsia="Times New Roman" w:cs="Times New Roman"/>
        </w:rPr>
        <w:t>Ijro etuvchi hukm Amerika Qo‘shma Shtatlari yaqinda keladigan yakshanba qonuni paytida o‘zining sinov muddatiga to‘la bo‘lganda boshlanadi; ayni o‘sha paytda Laodikeyadagi Adventist jamoati ham o‘z kosasini to‘ldirgan bo‘ladi. Hukm Xudoning xonadonidan, hamda Amerika Qo‘shma Shtatlarining har ikkala buzilgan shoxining sinov muddat kosasidan boshlanadi. Ilgari Laodikeyadagi Adventist jamoati bilan ifodalangan protestantizmning buzilgan shoxi shunda barham topadi, va uchinchi farishtaning Filadelfiya harakati shundan keyin protestantizmning haqiqiy shoxi hamda bayroq sifatida ko‘tarilgan ruhiy Quddus bo‘ladi. O‘sha nuqtada Quddus jangari jamoatdan zafarli jamoatga aylanadi.</w:t>
      </w:r>
    </w:p>
    <w:p>
      <w:pPr>
        <w:pStyle w:val="ArticleBody"/>
        <w:jc w:val="left"/>
      </w:pPr>
      <w:r>
        <w:rPr>
          <w:rFonts w:ascii="Times New Roman" w:hAnsi="Times New Roman" w:eastAsia="Times New Roman" w:cs="Times New Roman"/>
        </w:rPr>
        <w:t>Ijroiy hukm, ya’ni Xudoning halokatli hukmlari vaqti boshlanadi; bu ayni paytda hali ham Bobilda bo‘lgan Xudoning boshqa suruvi uchun marhamat davridir. U Xudoning Laodikeya Adventizmi ustidan qiladigan ziyorati vaqti nihoyasiga yetganda boshlanadi. Ijroiy hukm yetti oxirgi baloga qadar davom etadi; o‘sha yerda hukmlar endi marhamat bilan aralash bo‘lmaydi, so‘ngra Iso qaytib keladi.</w:t>
      </w:r>
    </w:p>
    <w:p>
      <w:pPr>
        <w:pStyle w:val="ArticleBody"/>
        <w:jc w:val="left"/>
      </w:pPr>
      <w:r>
        <w:rPr>
          <w:rFonts w:ascii="Times New Roman" w:hAnsi="Times New Roman" w:eastAsia="Times New Roman" w:cs="Times New Roman"/>
        </w:rPr>
        <w:t>Iso qaytib kelganida, Vahiy kitobining yigirmanchi bobida tilga olingan ming yillik davr shuni ko‘rsatadiki, Shayton vayron qilingan yer yuzida, Xudoga qarshi hujumda qatnashgan isyonkor farishtalargina bilan birga, bog‘langan holda bo‘ladi.</w:t>
      </w:r>
    </w:p>
    <w:p>
      <w:pPr>
        <w:pStyle w:val="ArticleScripture"/>
        <w:jc w:val="left"/>
      </w:pPr>
      <w:r>
        <w:rPr>
          <w:rFonts w:ascii="Times New Roman" w:hAnsi="Times New Roman" w:eastAsia="Times New Roman" w:cs="Times New Roman"/>
        </w:rPr>
        <w:t>Va men osmondan tushib kelayotgan bir farishtani ko‘rdim; uning qo‘lida tubsizlik qaʼrining kaliti va katta bir zanjir bor edi. U iblis va Shayton bo‘lgan ajdarni, yaʼni o‘sha qadimiy ilonni tutib olib, uni ming yilga bog‘ladi. So‘ng uni tubsizlik qaʼriga tashladi, uni qamab qo‘ydi va ustiga muhr bosdi, toki ming yil tamom bo‘lguncha u xalqlarni endi aldamasin; undan keyin esa u bir oz muddatga bo‘shatilishi lozim. Vahiy 20:1–3.</w:t>
      </w:r>
    </w:p>
    <w:p>
      <w:pPr>
        <w:pStyle w:val="ArticleBody"/>
        <w:jc w:val="left"/>
      </w:pPr>
      <w:r>
        <w:rPr>
          <w:rFonts w:ascii="Times New Roman" w:hAnsi="Times New Roman" w:eastAsia="Times New Roman" w:cs="Times New Roman"/>
        </w:rPr>
        <w:t>O‘sha ming yil davomida najot topganlar, o‘z qabrlari ichida hanuz uxlab, shaxsiy hukmlarning yakunlanishini kutayotgan halok bo‘lganlar ustidan tergov hukmini amalga oshiradilar. Najot topganlar, ming yilning oxirida kim ko‘proq jazoga loyiq ekanini aniqlash uchun, Shayton va uning farishtalarini ham qo‘shib, halok bo‘lganlarning hayoti va sharoitlarini ko‘rib chiqadilar.</w:t>
      </w:r>
    </w:p>
    <w:p>
      <w:pPr>
        <w:pStyle w:val="ArticleScripture"/>
        <w:jc w:val="left"/>
      </w:pPr>
      <w:r>
        <w:rPr>
          <w:rFonts w:ascii="Times New Roman" w:hAnsi="Times New Roman" w:eastAsia="Times New Roman" w:cs="Times New Roman"/>
        </w:rPr>
        <w:t>Va men taxtlarni ko‘rdim, va ularda o‘tirganlarga hukm qilish vakolati berildi; va men Isoning shahodati hamda Xudoning kalomi uchun boshi kesilganlarning jonlarini ko‘rdim; ular na mahluqqa, na uning tasviriga sajda qilgan edilar, na uning tamg‘asini peshonalariga yoki qo‘llariga qabul qilgan edilar; va ular tirilib, Masih bilan ming yil hukmronlik qildilar. Vahiy 20:4.</w:t>
      </w:r>
    </w:p>
    <w:p>
      <w:pPr>
        <w:pStyle w:val="ArticleBody"/>
        <w:jc w:val="left"/>
      </w:pPr>
      <w:r>
        <w:rPr>
          <w:rFonts w:ascii="Times New Roman" w:hAnsi="Times New Roman" w:eastAsia="Times New Roman" w:cs="Times New Roman"/>
        </w:rPr>
        <w:t>Shunday qilib, ming yillik o‘z ichiga tergoviy hukmni oladi; u nihoyasiga yetgach, fosiq o‘liklar tiriltiriladigan va shundan so‘ng ular ustidan to‘liq hukmronlik qiladigan Shayton fosiqlarni ming yilning oxirida osmondan tushib keladigan Quddusga hujum qilishga ishontiradigan yakuniy ijro etuvchi hukm boshlanadi. Fosiqlar o‘z hujumlarini boshlagan paytda, osmondan olov tushadi va yakuniy ijro etuvchi hukm amalga oshiriladi.</w:t>
      </w:r>
    </w:p>
    <w:p>
      <w:pPr>
        <w:pStyle w:val="ArticleScripture"/>
        <w:jc w:val="left"/>
      </w:pPr>
      <w:r>
        <w:rPr>
          <w:rFonts w:ascii="Times New Roman" w:hAnsi="Times New Roman" w:eastAsia="Times New Roman" w:cs="Times New Roman"/>
        </w:rPr>
        <w:t>Va ming yil tamom bo‘lgach, shayton o‘z zindonidan qo‘yib yuboriladi. Va u yerning to‘rt burchagidagi xalqlarni, ya’ni Go‘g va Mo‘g‘ni aldash uchun chiqib, ularni jangga to‘plashga kirishadi; ularning soni dengiz qumiday bo‘lur. Va ular yer yuzining kengligi bo‘ylab ko‘tarilib, azizlarning qarorgohini va sevikli shaharni qurshab oldilar; shunda osmondan, Xudodan olov tushib, ularni yutib yubordi. Vahiy 20:7–9.</w:t>
      </w:r>
    </w:p>
    <w:p>
      <w:pPr>
        <w:pStyle w:val="ArticleBody"/>
        <w:jc w:val="left"/>
      </w:pPr>
      <w:r>
        <w:rPr>
          <w:rFonts w:ascii="Times New Roman" w:hAnsi="Times New Roman" w:eastAsia="Times New Roman" w:cs="Times New Roman"/>
        </w:rPr>
        <w:t>Ilyosning hamda Ahd Xabarchisining O‘z ma’badiga to‘satdan kelishi uchun yo‘lni tayyorlaydigan xabarchining uch karra qo‘llanishlari bir-biri bilan yaqindan bog‘liq bo‘lsa-da, ularning ishida shunday bir farqni qayd etish mumkinki, Ilyos, avvalo, tez orada chiqadigan Yakshanba qonunida boshlanadigan ijro hukmi davomida amalga oshiriladigan xabarchining ishini va xabarchining xabari bilan bog‘liq harakatni aniqlab beradi. Ahd Xabarchisi uchun yo‘lni tayyorlaydigan xabarchi esa, avvalo, tergov hukmi davomida amalga oshiriladigan ishni aniqlab beradi. Laodikiyalik Adventizm o‘zining ziyorat vaqtini bilmaydi; bu esa hukmning muayyan bir davrini ifodalaydi.</w:t>
      </w:r>
    </w:p>
    <w:p>
      <w:pPr>
        <w:pStyle w:val="ArticleBody"/>
        <w:jc w:val="left"/>
      </w:pPr>
      <w:r>
        <w:rPr>
          <w:rFonts w:ascii="Times New Roman" w:hAnsi="Times New Roman" w:eastAsia="Times New Roman" w:cs="Times New Roman"/>
        </w:rPr>
        <w:t>Shuningdek, ular o‘zlarining ziyorat etilish vaqti davomida e’lon qilinayotgan “hozirgi haqiqat” xabarini ham tushunmaydilar. Ulardan ham hukmni, ham o‘sha kunlarning xabarini bilish talab etilgan edi. Shuningdek, ulardan o‘sha davrning xabarchisini ham bilish talab etilgan edi. O‘zlarining Laodikiya ko‘rligida ular shu soatning xabariga qarshi chiqadilar, “tinchlik va omonlik” xabari bilan o‘zlarining ziyorat etilish vaqtini inkor etadilar va o‘sha davrning tanlangan xabarchisi kim ekaniga nisbatan noaniq bo‘lib qoladilar. Bu haqiqat ikkinchi Ilyos bo‘lgan Yahyo cho‘mdiruvchining guvohligida ravshan tarzda ko‘rsatib berilgan edi.</w:t>
      </w:r>
    </w:p>
    <w:p>
      <w:pPr>
        <w:pStyle w:val="ArticleBody"/>
        <w:jc w:val="left"/>
      </w:pPr>
      <w:r>
        <w:rPr>
          <w:rFonts w:ascii="Times New Roman" w:hAnsi="Times New Roman" w:eastAsia="Times New Roman" w:cs="Times New Roman"/>
        </w:rPr>
        <w:t>Yahudiylar bashorat kelajakda keladigan bir xabarchini ko‘rsatishini bilardilar, va Iso to‘g‘ridan-to‘g‘ri Yahyoning kelishi lozim bo‘lgan o‘sha xabarchi ekanini ta’lim berdi.</w:t>
      </w:r>
    </w:p>
    <w:p>
      <w:pPr>
        <w:pStyle w:val="ArticleScripture"/>
        <w:jc w:val="left"/>
      </w:pPr>
      <w:r>
        <w:rPr>
          <w:rFonts w:ascii="Times New Roman" w:hAnsi="Times New Roman" w:eastAsia="Times New Roman" w:cs="Times New Roman"/>
        </w:rPr>
        <w:t>Chunki barcha payg‘ambarlar va Tavrot Yahyogacha bashorat qildilar. Agar buni qabul qilmoqchi bo‘lsangiz, kelishi lozim bo‘lgan Ilyos — shudir. Eshitishga qulog‘i bor eshitsin. Matto 11:13–15.</w:t>
      </w:r>
    </w:p>
    <w:p>
      <w:pPr>
        <w:pStyle w:val="ArticleBody"/>
        <w:jc w:val="left"/>
      </w:pPr>
      <w:r>
        <w:rPr>
          <w:rFonts w:ascii="Times New Roman" w:hAnsi="Times New Roman" w:eastAsia="Times New Roman" w:cs="Times New Roman"/>
        </w:rPr>
        <w:t>Ularning ziyorat davrining ayni yakunida (Masih tarixidagi yaqinlashib kelayotgan yakshanba qonunini timsollovchi davrda), Masih xochda osilib turganida, yahudiylar endi Ilyos kelib Isoni qutqararmikan, deb taxmin qildilar. Agar ular Ahdu Ahdning Xabarchisi uchun yo‘l tayyorlashi kerak bo‘lgan xabarchini — o‘sha paytda Ahdu Ahdni O‘z qoni bilan tasdiqlayotgan Zotning xabarchisini — tan olmagan bo‘lsalar, ular o‘zlarining Masihini ham taniy olmadilar. Oxirgi kunlardagi Laodikiyachi Adventizm o‘z hukmini bilishi lozim, chunki bu ularning ziyorat vaqtidir. Ular o‘sha davrning xabarini tan olishlari shart, va o‘sha vaqt uchun tanlangan xabarchini ham tan olishlari shart. 1888-yildagi isyon Vahiy kitobining o‘n sakkizinchi bobidagi farishta tushib kelgan 2001-yil 11-sentyabrni ifoda etdi. 1888-yildagi isyonchilar oxirgi kunlarni timsollayotgan tarixning tanlangan xabarchilarini tan olishdan bosh tortdilar.</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Chunki Isroilning Egasi Rabbiy menga shunday dedi: “Bu g‘azab sharobining kosasini qo‘limdan olgin va seni yuborayotganim barcha xalqlarga undan ichirgin. Ular ichadilar, chayqaladilar va men ularning orasiga yuboradigan qilich sababli telbaga aylanadilar.” Shunda men kosani Rabbiy qo‘lidan oldim va Rabbiy meni yuborgan barcha xalqlarga ichirdim: ya’ni Quddusga, Yahudo shaharlariga, uning shohlariga va uning amirlariga, ularni vayrona, dahshat, masxara va la’natga aylantirish uchun — bugungi kundagidek; Misr shohi Fir’avnga, uning xizmatkorlariga, amirlariga va butun xalqiga; barcha aralash xalqlarga, Uz yurtining barcha shohlariga, Filistlar yurtining barcha shohlariga, Ashqelonga, Azzaga, Eqronga va Ashdodning qolgan aholisiga; Edomga, Mo‘abga va Ammon o‘g‘illariga; Tirning barcha shohlariga, Sidonning barcha shohlariga va dengiz ortidagi orollarning shohlariga; Dedanga, Temaga, Buzga va chekka-chekkalarda yashovchilarning barchasiga; Arabiyaning barcha shohlariga va sahroda yashovchi barcha aralash xalqlarning shohlariga; Zimrining barcha shohlariga, Elamning barcha shohlariga va Midiyaning barcha shohlariga; shimoldagi barcha shohlarga, uzoq-yaqinga, birin-ketin, va yer yuzida bo‘lgan dunyoning barcha shohliklariga; va Sheshax shohi ulardan keyin ichadi. Shuning uchun ularga aytginki: Isroilning Xudosi, Sarvari Olam bo‘lgan Rabbiy shunday demoqda: “Ichinglar, mast bo‘linglar, qusinglar, yiqilinglar va men orangizga yuboradigan qilich sababli boshqa turmanglar.” Shunday bo‘ladiki, agar ular qo‘lingdan kosani olib ichishdan bosh tortsalar, unda ularga aytginki: “Sarvari Olam bo‘lgan Rabbiy shunday demoqda: Sizlar albatta ichasizlar. Chunki mana, Men O‘z nomim bilan atalgan shaharga balo keltirishni boshlayapman, sizlar esa butunlay jazosiz qolursizlarmi? Yo‘q, jazosiz qolmaysizlar. Zero Men yer yuzining barcha aholisiga qarshi qilichni chorlayman”, — deydi Sarvari Olam bo‘lgan Rabbiy. Shunday ekan, sen ularga qarshi bu so‘zlarning barchasini bashorat qilgin va ularga aytginki: “Rabbiy yuqoridan bo‘kiradi, O‘z muqaddas maskanidan ovozini chiqaradi; O‘z maskani ustidan qudrat bilan bo‘kiradi; uzum ezuvchilar kabi yer yuzining barcha aholisi ustidan nido qiladi. Shovqin yerning chekkalarigacha yetib boradi; chunki Rabbiy xalqlar bilan da’voga egadir, U barcha jonzot bilan hukm qiladi; fosiqlarni qilichga topshiradi”, — deydi Rabbiy. Sarvari Olam bo‘lgan Rabbiy shunday demoqda: “Mana, balo millatdan millatga tarqaladi, yerning chekkalaridan ulkan bo‘ron ko‘tariladi. O‘sha kunda Rabbiy tomonidan o‘ldirilganlar yerning bir chetidan ikkinchi chetigacha yotadi; ular uchun aza tutilmaydi, ular yig‘ib olinmaydi ham, dafn etilmaydi ham; ular yer ustida go‘ng kabi bo‘lib qoladi.” Yeremiyo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 Sakkizinchi Son</dc:title>
  <dc:subject>Ilyosning uch karra tatbiqi va oxirgi kunlar hukmi: tekshiruv va ijro bosqichlarini tushunish</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