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uchun kelajak va 2020-yil 18-iyul — Beshinchi raqam</w:t>
      </w:r>
    </w:p>
    <w:p>
      <w:pPr>
        <w:pStyle w:val="ArticleSubtitle"/>
        <w:jc w:val="left"/>
      </w:pPr>
      <w:r>
        <w:rPr>
          <w:rFonts w:ascii="Arial" w:hAnsi="Arial" w:eastAsia="Arial" w:cs="Arial"/>
        </w:rPr>
        <w:t>Bayroq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Ey butun dunyo aholisi va yer yuzida yashovchilar, u tog‘lar ustida bayroq ko‘targanida, qaranglar; va u karnay chalganda, tinglanglar. Ishayo 18:3.</w:t>
      </w:r>
    </w:p>
    <w:p>
      <w:pPr>
        <w:pStyle w:val="ArticleBody"/>
        <w:jc w:val="left"/>
      </w:pPr>
      <w:r>
        <w:rPr>
          <w:rFonts w:ascii="Times New Roman" w:hAnsi="Times New Roman" w:eastAsia="Times New Roman" w:cs="Times New Roman"/>
        </w:rPr>
        <w:t>Ilyos timsolida tasvirlangan va Muso timsolida ifodalangan xabarni e’lon qilayotgan xabarchi tubsizlik qa’ridan ko‘tariladigan bir hayvon tomonidan ko‘chalarda o‘ldiriladi. Musoning “la’nati”, ya’ni Levilar yigirma oltinchi bobidagi “tarqatib yuborish” bilan ifodalangan bir muddat davomida oyoq osti qilinib bo‘lingach, Muqaddas Ruh Xudoning Kalomi orqali ularning o‘lik tanalariga kiradi. Shundan so‘ng ular oyoqqa turadilar va keyin osmonga ko‘tariladilar. Osmonda bo‘lgandek ifodalangan xabar — uch farishtaning abadiy Xushxabaridir.</w:t>
      </w:r>
    </w:p>
    <w:p>
      <w:pPr>
        <w:pStyle w:val="ArticleScripture"/>
        <w:jc w:val="left"/>
      </w:pPr>
      <w:r>
        <w:rPr>
          <w:rFonts w:ascii="Times New Roman" w:hAnsi="Times New Roman" w:eastAsia="Times New Roman" w:cs="Times New Roman"/>
        </w:rPr>
        <w:t>Va men osmonning o‘rtasida uchib ketayotgan yana bir farishtani ko‘rdim; uning qo‘lida yer yuzida yashovchilarga, har bir millatga, qavmga, tilga va xalqqa va’z qilish uchun abadiy Injil bor edi. Vahiy 14:6.</w:t>
      </w:r>
    </w:p>
    <w:p>
      <w:pPr>
        <w:pStyle w:val="ArticleBody"/>
        <w:jc w:val="left"/>
      </w:pPr>
      <w:r>
        <w:rPr>
          <w:rFonts w:ascii="Times New Roman" w:hAnsi="Times New Roman" w:eastAsia="Times New Roman" w:cs="Times New Roman"/>
        </w:rPr>
        <w:t>Ilyos va Muso osmonga ko‘tarilishlaridan avval, avvalo oyoqlari ustida turar edilar.</w:t>
      </w:r>
    </w:p>
    <w:p>
      <w:pPr>
        <w:pStyle w:val="ArticleScripture"/>
        <w:jc w:val="left"/>
      </w:pPr>
      <w:r>
        <w:rPr>
          <w:rFonts w:ascii="Times New Roman" w:hAnsi="Times New Roman" w:eastAsia="Times New Roman" w:cs="Times New Roman"/>
        </w:rPr>
        <w:t>Uch yarim kundan so‘ng Xudodan kelgan hayot ruhi ularga kirdi, va ular oyoqqa turdilar; hamda ularni ko‘rganlarning ustiga qattiq qo‘rquv tushdi. Va ular osmondan ularga shunday degan baland ovozni eshitdilar: “Bu yerga ko‘tarilinglar.” Va ular bulut ichida osmonga ko‘tarildilar; dushmanlari esa ularga qarab turdilar. Vahiy 11:11, 12.</w:t>
      </w:r>
    </w:p>
    <w:p>
      <w:pPr>
        <w:pStyle w:val="ArticleBody"/>
        <w:jc w:val="left"/>
      </w:pPr>
      <w:r>
        <w:rPr>
          <w:rFonts w:ascii="Times New Roman" w:hAnsi="Times New Roman" w:eastAsia="Times New Roman" w:cs="Times New Roman"/>
        </w:rPr>
        <w:t>Har bir payg‘ambar boshqa payg‘ambarlar bilan hamfikrdir, va ularning barchasi Vahiy kitobida birlashadi. Hizqiyol kitobi shuni o‘rgatadiki, Ruh insonlarga kirganida, ular oyoqqa turadilar.</w:t>
      </w:r>
    </w:p>
    <w:p>
      <w:pPr>
        <w:pStyle w:val="ArticleScripture"/>
        <w:jc w:val="left"/>
      </w:pPr>
      <w:r>
        <w:rPr>
          <w:rFonts w:ascii="Times New Roman" w:hAnsi="Times New Roman" w:eastAsia="Times New Roman" w:cs="Times New Roman"/>
        </w:rPr>
        <w:t>Va u menga dedi: “Ey inson o‘g‘li, oyoqlaring ustida tur, va men senga so‘zlayman”. U menga so‘zlaganida, ruh ichimga kirdi va meni oyoqlarim ustiga turg‘izdi; shunda men o‘zimga so‘zlayotganni eshitdim. Hizqiyol 2:1, 2.</w:t>
      </w:r>
    </w:p>
    <w:p>
      <w:pPr>
        <w:pStyle w:val="ArticleBody"/>
        <w:jc w:val="left"/>
      </w:pPr>
      <w:r>
        <w:rPr>
          <w:rFonts w:ascii="Times New Roman" w:hAnsi="Times New Roman" w:eastAsia="Times New Roman" w:cs="Times New Roman"/>
        </w:rPr>
        <w:t>Hizqiyol “oxirgi kunlar”dagi Xudoning xalqini ifodalaydi: ular o‘likdir, ammo Xudoning so‘zini eshitadilar; Xudoning Kalomini qabul qilish esa Muqaddas Ruhning hozirligini olib keladi va shundan so‘ng ular oyoqqa turadilar. Vahiy kitobida o‘ldirilgan va ming ikki yuz oltmish ramziy kun davomida oyoq osti qilinishi uchun ko‘chada qoldirilganlar ham Xudoning so‘zini eshitadilar; bu so‘z Muqaddas Ruhni ularning qalblari va onglariga olib kiradi va ular oyoqqa turadilar. Hizqiyol bizga ular eshitadigan Xudoning Kalomi nima ekanini bildiradi; ayni shu Kalom esa o‘z navbatida Muso va Ilyos bilan ifodalangan, ko‘chalarda o‘lik yotgan butun harakatni yana hayotga qaytaradi va ularni oyoqqa turg‘izadi.</w:t>
      </w:r>
    </w:p>
    <w:p>
      <w:pPr>
        <w:pStyle w:val="ArticleScripture"/>
        <w:jc w:val="left"/>
      </w:pPr>
      <w:r>
        <w:rPr>
          <w:rFonts w:ascii="Times New Roman" w:hAnsi="Times New Roman" w:eastAsia="Times New Roman" w:cs="Times New Roman"/>
        </w:rPr>
        <w:t>Egamning qo‘li mening ustimda edi; U meni Egamning Ruhi ila olib chiqib, suyaklarga to‘la bo‘lgan vodiyning o‘rtasiga qo‘ydi. U meni ularning atrofidan aylantirib o‘tkazdi; va mana, ochiq vodiyda juda ko‘p suyaklar bor edi; va qarang, ular nihoyatda qurib ketgan edi. Shunda U menga dedi: “Ey inson o‘g‘li, bu suyaklar tirilishi mumkinmi?” Men javob berdim: “Ey Parvardigor Egam, Sen bilursan.” Yana U menga dedi: “Bu suyaklar ustida bashorat qil va ularga ayt: ‘Ey quruq suyaklar, Egamning kalomini eshitinglar. Egamiz Rabbiy bu suyaklarga shunday deydi: Mana, Men sizlarga nafas kirgizaman, va sizlar tirilasizlar. Men sizlarning ustingizga paylar qo‘yaman, sizlarga go‘sht bitiraman, ustingizni teri bilan qoplayman, ichingizga nafas solaman, va sizlar tirilasizlar; shunda Men Egam ekanimni bilib olasizlar.’” Shunday qilib, menga buyurilgandek bashorat qildim; men bashorat qilayotganimda, bir shovqin eshitildi, va mana, bir silkinish bo‘ldi, va suyaklar bir-biriga, har biri o‘z suyagiga qo‘shildi. Men qaradim, va mana, ularning ustiga paylar va go‘sht bitdi, ustlari teri bilan qoplandi; ammo ularda nafas yo‘q edi. Shunda U menga dedi: “Shamolga bashorat qil, bashorat qil, ey inson o‘g‘li, va shamolga ayt: ‘Egamiz Rabbiy shunday deydi: Ey nafas, to‘rt shamoldan kel va bu o‘ldirilganlarga pufla, toki ular tirilsinlar.’” Shunday qilib, U menga buyurganidek bashorat qildim; nafas ularga kirdi, ular tirildi va oyoqqa turdi — nihoyatda ulkan bir lashkar bo‘ldi. So‘ng U menga dedi: “Ey inson o‘g‘li, bu suyaklar — butun Isroil xonadonidir. Mana, ular: ‘Suyaklarimiz qurib ketdi, umidimiz yo‘qoldi; biz o‘z qismlarimizdan uzilib qoldik’, deydilar. Shuning uchun bashorat qil va ularga ayt: ‘Egamiz Rabbiy shunday deydi: Mana, ey Mening xalqim, Men qabrlaringizni ochaman, sizlarni qabrlaringizdan chiqaraman va sizlarni Isroil yurtiga olib kiraman. Ey Mening xalqim, Men qabrlaringizni ochganimda va sizlarni qabrlaringizdan chiqarganimda, Men Egam ekanimni bilib olasizlar. Men sizlarning ichingizga O‘z Ruhimni solaman, va sizlar tirilasizlar; Men sizlarni o‘z yurtingizga joylashtiraman. Shunda Men, Egam, buni aytganimni va amalga oshirganimni bilib olasizlar, — deydi Egam.’” Hizqiyol 37:1–14.</w:t>
      </w:r>
    </w:p>
    <w:p>
      <w:pPr>
        <w:pStyle w:val="ArticleBody"/>
        <w:jc w:val="left"/>
      </w:pPr>
      <w:r>
        <w:rPr>
          <w:rFonts w:ascii="Times New Roman" w:hAnsi="Times New Roman" w:eastAsia="Times New Roman" w:cs="Times New Roman"/>
        </w:rPr>
        <w:t>Daniyel va Yuhanno ramziy ma’noda o‘ldirilib, qayta tiriltirilgan “oxirgi kunlar”dagi Xudoning bir yuz qirq to‘rt ming kishisini ifodalaydi. Yuhanno qaynab turgan moy ichida, Daniyel esa sherlar inida. Laodikiyalik onasining zurriyodi bo‘lgan harakat ramziy ma’noda qatl etiladi va shundan so‘ng qayta tiriltiriladi; shu tariqa u yettidan bo‘lgan sakkizinchi bo‘ladi. Bu Filadelfiya bo‘lgan oltinchi jamoatning qayta tirilishidir; u sakkizinchiga aylanadi, garchi u jamoat emas, balki harakat bo‘lsa-da. Ular dafn etilmagan holda qoladigan bir davrning oxirida, ularning o‘limini bayram qilayotganlar tomonidan oyoq osti qilinishi uchun tashlab qo‘yilganlarida, ular qudratli bir lashkar kabi oyoqqa turadilar. Ular oyoqqa turadilar, chunki Xudoning Kalomidan kelgan bir xabarni eshitadilar. Ko‘chada uch yildan ortiq yotgan har qanday murda chirib ketgan bo‘lib, undan qoladigan narsa faqat suyaklar bo‘lur edi.</w:t>
      </w:r>
    </w:p>
    <w:p>
      <w:pPr>
        <w:pStyle w:val="ArticleScripture"/>
        <w:jc w:val="left"/>
      </w:pPr>
      <w:r>
        <w:rPr>
          <w:rFonts w:ascii="Times New Roman" w:hAnsi="Times New Roman" w:eastAsia="Times New Roman" w:cs="Times New Roman"/>
        </w:rPr>
        <w:t>“Quruq suyaklar ishga kirishishi uchun, xuddi o‘liklardan tirilishdagi kabi, ularga Xudoning Muqaddas Ruhi nafas solishi kerak.” Bible Training School, 1903-yil 1-dekabr.</w:t>
      </w:r>
    </w:p>
    <w:p>
      <w:pPr>
        <w:pStyle w:val="ArticleBody"/>
        <w:jc w:val="left"/>
      </w:pPr>
      <w:r>
        <w:rPr>
          <w:rFonts w:ascii="Times New Roman" w:hAnsi="Times New Roman" w:eastAsia="Times New Roman" w:cs="Times New Roman"/>
        </w:rPr>
        <w:t>Biz o‘zimizni tiriltirish ishida ishtirok etishga majburmiz. Buni yozilgan narsalarni o‘qish, eshitish va ularga rioya qilish orqali qilamiz.</w:t>
      </w:r>
    </w:p>
    <w:p>
      <w:pPr>
        <w:pStyle w:val="ArticleScripture"/>
        <w:jc w:val="left"/>
      </w:pPr>
      <w:r>
        <w:rPr>
          <w:rFonts w:ascii="Times New Roman" w:hAnsi="Times New Roman" w:eastAsia="Times New Roman" w:cs="Times New Roman"/>
        </w:rPr>
        <w:t>“Oramizda haqiqiy taqvodorlikning tiklanishi barcha ehtiyojlarimiz ichida eng buyugi va eng shoshilinchidir. Buni izlash bizning birinchi ishimiz bo‘lishi kerak.” Selected Messages, 1-kitob, 121.</w:t>
      </w:r>
    </w:p>
    <w:p>
      <w:pPr>
        <w:pStyle w:val="ArticleBody"/>
        <w:jc w:val="left"/>
      </w:pPr>
      <w:r>
        <w:rPr>
          <w:rFonts w:ascii="Times New Roman" w:hAnsi="Times New Roman" w:eastAsia="Times New Roman" w:cs="Times New Roman"/>
        </w:rPr>
        <w:t>Laodikiya tajribasidan Filadelfiya tajribasiga olib chiquvchi bu tirilishni vujudga keltiradigan bashoratli “Kalom” Doniyor va Vahiy kitoblarida topiladigan bir xabardan kelib chiqadi.</w:t>
      </w:r>
    </w:p>
    <w:p>
      <w:pPr>
        <w:pStyle w:val="ArticleScripture"/>
        <w:jc w:val="left"/>
      </w:pPr>
      <w:r>
        <w:rPr>
          <w:rFonts w:ascii="Times New Roman" w:hAnsi="Times New Roman" w:eastAsia="Times New Roman" w:cs="Times New Roman"/>
        </w:rPr>
        <w:t>“Daniyel va Vahiy kitoblari yaxshiroq anglab yetilganda, imonlilar butunlay boshqacha diniy tajribaga ega bo‘ladilar.” Testimonies to Ministers, 112–114.</w:t>
      </w:r>
    </w:p>
    <w:p>
      <w:pPr>
        <w:pStyle w:val="ArticleBody"/>
        <w:jc w:val="left"/>
      </w:pPr>
      <w:r>
        <w:rPr>
          <w:rFonts w:ascii="Times New Roman" w:hAnsi="Times New Roman" w:eastAsia="Times New Roman" w:cs="Times New Roman"/>
        </w:rPr>
        <w:t>Laodikiyaning qonunparast dini tajribasi hayot baxsh etuvchi xabar orqali o‘zgartiriladi. Iso Masihning Vahiyi haqidagi xabar Uning ijodiy qudrati haqidagi xabardir; va bu, albatta, imon keltirgan har bir kishi uchun najot bo‘ladigan Xudoning qudratidir.</w:t>
      </w:r>
    </w:p>
    <w:p>
      <w:pPr>
        <w:pStyle w:val="ArticleScripture"/>
        <w:jc w:val="left"/>
      </w:pPr>
      <w:r>
        <w:rPr>
          <w:rFonts w:ascii="Times New Roman" w:hAnsi="Times New Roman" w:eastAsia="Times New Roman" w:cs="Times New Roman"/>
        </w:rPr>
        <w:t>“Muzdek sovuq yuraklar, faqat qonuniy dinga ega bo‘lgan holda, o‘zlari uchun taqdim etilgan yanada yaxshiroq narsalarni — Masihni va Uning solihligini — ko‘ra olsinlar, buning uchun bizga Xudodan qanday qudrat kerak! Quruq suyaklarga hayot berish uchun hayot baxsh etuvchi xabar zarur edi.” Manuscript Releases, 12-jild, 205.</w:t>
      </w:r>
    </w:p>
    <w:p>
      <w:pPr>
        <w:pStyle w:val="ArticleBody"/>
        <w:jc w:val="left"/>
      </w:pPr>
      <w:r>
        <w:rPr>
          <w:rFonts w:ascii="Times New Roman" w:hAnsi="Times New Roman" w:eastAsia="Times New Roman" w:cs="Times New Roman"/>
        </w:rPr>
        <w:t>Qonunchi din — bu Adventizmning 1863-yildan boshlab va undan keyin poydevorlardan chekinishi bilan ifodalangan, ortga qaytgan dindir.</w:t>
      </w:r>
    </w:p>
    <w:p>
      <w:pPr>
        <w:pStyle w:val="ArticleScripture"/>
        <w:jc w:val="left"/>
      </w:pPr>
      <w:r>
        <w:rPr>
          <w:rFonts w:ascii="Times New Roman" w:hAnsi="Times New Roman" w:eastAsia="Times New Roman" w:cs="Times New Roman"/>
        </w:rPr>
        <w:t>“Qalamimni qo‘yib, ibodatda jonimni yuksaltiraman: Egamiz orqaga qaytgan xalqining ustiga, quruq suyaklar kabidirlar, puflasin, toki ular tirilsin.” General Conference Bulletin, February 4, 1893.</w:t>
      </w:r>
    </w:p>
    <w:p>
      <w:pPr>
        <w:pStyle w:val="ArticleBody"/>
        <w:jc w:val="left"/>
      </w:pPr>
      <w:r>
        <w:rPr>
          <w:rFonts w:ascii="Times New Roman" w:hAnsi="Times New Roman" w:eastAsia="Times New Roman" w:cs="Times New Roman"/>
        </w:rPr>
        <w:t>Iso Vahiy kitobida “sodiq guvoh”dir.</w:t>
      </w:r>
    </w:p>
    <w:p>
      <w:pPr>
        <w:pStyle w:val="ArticleScripture"/>
        <w:jc w:val="left"/>
      </w:pPr>
      <w:r>
        <w:rPr>
          <w:rFonts w:ascii="Times New Roman" w:hAnsi="Times New Roman" w:eastAsia="Times New Roman" w:cs="Times New Roman"/>
        </w:rPr>
        <w:t>Laodikiyaliklar jamoatining farishtasiga yoz: buni Omin, sodiq va haqiqiy Shohid, Xudoning yaratilishining Boshi aytmoqda. Vahiy 3:14.</w:t>
      </w:r>
    </w:p>
    <w:p>
      <w:pPr>
        <w:pStyle w:val="ArticleBody"/>
        <w:jc w:val="left"/>
      </w:pPr>
      <w:r>
        <w:rPr>
          <w:rFonts w:ascii="Times New Roman" w:hAnsi="Times New Roman" w:eastAsia="Times New Roman" w:cs="Times New Roman"/>
        </w:rPr>
        <w:t>Opa Uayt bizga shuni ma’lum qiladiki, gunoh va xatolar ichida o‘lik bo‘lgan Laodikeyaliklarga “to‘g‘ri guvohlik”ni taqdim etuvchi “sodiq Shohid” Isodir; va quruq o‘lik suyaklar vodiysiga qaratilgan xabar misolida bo‘lgani kabi, bu xabar ham larzaga keltiradi.</w:t>
      </w:r>
    </w:p>
    <w:p>
      <w:pPr>
        <w:pStyle w:val="ArticleScripture"/>
        <w:jc w:val="left"/>
      </w:pPr>
      <w:r>
        <w:rPr>
          <w:rFonts w:ascii="Times New Roman" w:hAnsi="Times New Roman" w:eastAsia="Times New Roman" w:cs="Times New Roman"/>
        </w:rPr>
        <w:t>“Men ko‘rgan silkinishning ma’nosini so‘radim va menga uning Laodikiyadagi jamoatga aytilgan Haqiqiy Guvohning maslahatidan kelib chiqqan to‘g‘ri guvohlik tufayli yuzaga kelishi ko‘rsatildi. Bu, uni qabul qiluvchining qalbiga o‘z ta’sirini o‘tkazadi hamda uni bayroqni baland ko‘tarishga va to‘g‘ri haqiqatni baralla e’lon qilishga yetaklaydi. Ba’zilar bu to‘g‘ri guvohlikka chiday olmaydilar. Ular unga qarshi bosh ko‘taradilar, va Xudoning xalqi orasida silkinishga sabab bo‘ladigan narsa ham ana shudir.”</w:t>
      </w:r>
    </w:p>
    <w:p>
      <w:pPr>
        <w:pStyle w:val="ArticleScripture"/>
        <w:jc w:val="left"/>
      </w:pPr>
      <w:r>
        <w:rPr>
          <w:rFonts w:ascii="Times New Roman" w:hAnsi="Times New Roman" w:eastAsia="Times New Roman" w:cs="Times New Roman"/>
        </w:rPr>
        <w:t>Men Haqiqiy Shohidning guvohligiga yarmicha ham quloq solinmaganini ko‘rdim. Jamoatning taqdiri bog‘liq bo‘lgan bu tantanavor guvohlik yengil sanalgan, bo‘lmasa butunlay mensilmagan. Bu guvohlik chuqur tavbani hosil qilishi kerak; uni chin dildan qabul qiladiganlarning barchasi unga itoat etib, poklanadilar.</w:t>
      </w:r>
    </w:p>
    <w:p>
      <w:pPr>
        <w:pStyle w:val="ArticleScripture"/>
        <w:jc w:val="left"/>
      </w:pPr>
      <w:r>
        <w:rPr>
          <w:rFonts w:ascii="Times New Roman" w:hAnsi="Times New Roman" w:eastAsia="Times New Roman" w:cs="Times New Roman"/>
        </w:rPr>
        <w:t>“Farishta dedi: «Quloq solinglar!» Ko‘p o‘tmay men ayni bir mukammal uyg‘unlikda yangrayotgan ko‘plab musiqiy asboblar singari bir ovozni eshitdim; u yoqimli va hamohang edi. U men ilgari eshitgan har qanday musiqadan ustun bo‘lib, go‘yo rahm-shafqat, hamdardlik hamda yuksaltiruvchi, muqaddas quvonchga to‘la edi. U butun borlig‘imni junbishga keltirdi. Farishta dedi: «Qaranglar!» Shunda mening e’tiborim men ko‘rgan, qattiq larzaga keltirilgan jamoaga qaratildi. Menga ilgari iztirobli ruh bilan yig‘lab, ibodat qilayotgan holda ko‘rganlarim ko‘rsatildi. Ularning atrofidagi qo‘riqchi farishtalar jamoasi ikki barobar ko‘paygan edi, va ular boshidan oyoqlarigacha zirh bilan kiyintirilgan edilar. Ular askarlar bo‘linmasi kabi mutlaq tartib bilan harakat qilar edilar. Ularning chehralari boshdan kechirgan shiddatli kurashni, o‘tgan iztirobli olishuvni ifoda etardi. Biroq qattiq ichki iztirob izi tushgan yuzlari endi samoning nuri va ulug‘vorligi bilan porlardi. Ular g‘alabani qo‘lga kiritgan edilar, va bu ularda eng chuqur minnatdorlik hamda muqaddas, tabarruk quvonchni uyg‘otdi.”</w:t>
      </w:r>
    </w:p>
    <w:p>
      <w:pPr>
        <w:pStyle w:val="ArticleScripture"/>
        <w:jc w:val="left"/>
      </w:pPr>
      <w:r>
        <w:rPr>
          <w:rFonts w:ascii="Times New Roman" w:hAnsi="Times New Roman" w:eastAsia="Times New Roman" w:cs="Times New Roman"/>
        </w:rPr>
        <w:t>“Bu jamoaning soni kamaygan edi. Ba’zilar elakdan o‘tkazilgandek silkitilib, yo‘l-yo‘lakay ortda qolib ketdilar. G‘alaba va najotni uni qat’iyat bilan so‘rab, buning uchun iztirob chekishga yetarli darajada qadrli deb bilganlar safiga qo‘shilmagan beparvo va loqayd kishilar bunga erisha olmadilar; ular zulmatda ortda qolib ketdilar, va ularning o‘rinlari darhol haqiqatni mahkam tutib, saflarga kirgan boshqalar tomonidan to‘ldirildi. Yovuz farishtalar hamon ularning atrofiga yopirilib turar edilar, biroq ular ustidan hech qanday qudratga ega bo‘la olmas edilar.”</w:t>
      </w:r>
    </w:p>
    <w:p>
      <w:pPr>
        <w:pStyle w:val="ArticleScripture"/>
        <w:jc w:val="left"/>
      </w:pPr>
      <w:r>
        <w:rPr>
          <w:rFonts w:ascii="Times New Roman" w:hAnsi="Times New Roman" w:eastAsia="Times New Roman" w:cs="Times New Roman"/>
        </w:rPr>
        <w:t>“Men zirh bilan qurollanganlarni haqiqatni buyuk qudrat bilan e’lon qilayotgan holda eshitdim. Bu o‘z ta’sirini ko‘rsatdi. Ko‘plar bog‘lab qo‘yilgan edi; ayrim xotinlar erlari tomonidan, ayrim bolalar esa ota-onalari tomonidan. Ilgari haqiqatni eshitishdan to‘sib qo‘yilgan samimiy kishilar endi uni ishtiyoq bilan mahkam tutib oldilar. Qarindoshlaridan bo‘lgan barcha qo‘rquv yo‘qolgan edi, va ular uchun yolg‘iz haqiqat ulug‘landi. Ular haqiqatga och va chanqoq bo‘lib kelgan edilar; u ular uchun hayotdan ham azizroq va qimmatroq edi. Men bu buyuk o‘zgarishga nima sabab bo‘lganini so‘radim. Bir farishta javob berdi: ‘Bu kechki yomg‘irdir, Egamiz huzuridan keladigan tetiklanishdir, uchinchi farishtaning baland faryodidir.’” Early Writings, 270, 271.</w:t>
      </w:r>
    </w:p>
    <w:p>
      <w:pPr>
        <w:pStyle w:val="ArticleBody"/>
        <w:jc w:val="left"/>
      </w:pPr>
      <w:r>
        <w:rPr>
          <w:rFonts w:ascii="Times New Roman" w:hAnsi="Times New Roman" w:eastAsia="Times New Roman" w:cs="Times New Roman"/>
        </w:rPr>
        <w:t>Qattiq silkinishdan so‘ng bir qo‘shinni oyoqqa turg‘izadigan Laodikeyaga qaratilgan to‘g‘ri guvohlik o‘lik quruq suyaklar vodiysiga qaratilgan xabardir, va o‘sha suyaklar 2020-yil 18-iyul kuni tubsiz chuqurlikdan chiqqan bir yirtqich tomonidan ko‘chada o‘ldirilgan Musoning xabari va xabarchi Ilyosni ifodalaydi.</w:t>
      </w:r>
    </w:p>
    <w:p>
      <w:pPr>
        <w:pStyle w:val="ArticleScripture"/>
        <w:jc w:val="left"/>
      </w:pPr>
      <w:r>
        <w:rPr>
          <w:rFonts w:ascii="Times New Roman" w:hAnsi="Times New Roman" w:eastAsia="Times New Roman" w:cs="Times New Roman"/>
        </w:rPr>
        <w:t>“Uxlayotganlarni uyg‘otish uchun jamoatlarimiz va muassasalarimizga to‘g‘ri guvohlik yetkazilishi kerak.”</w:t>
      </w:r>
    </w:p>
    <w:p>
      <w:pPr>
        <w:pStyle w:val="ArticleScripture"/>
        <w:jc w:val="left"/>
      </w:pPr>
      <w:r>
        <w:rPr>
          <w:rFonts w:ascii="Times New Roman" w:hAnsi="Times New Roman" w:eastAsia="Times New Roman" w:cs="Times New Roman"/>
        </w:rPr>
        <w:t>“Rabbimizning kalomi ishonch bilan qabul qilinib, unga itoat etilganda, izchil olg‘a siljish yuz beradi. Endi buyuk ehtiyojimizni ko‘raylik. Rabbiy quruq suyaklarga jon bag‘ishlamaguncha, bizdan foydalana olmaydi. Men quyidagi so‘zlarning aytilganini eshitdim: ‘Xudoning Ruhining qalb ustidagi chuqur ta’sirisiz, Uning hayot baxsh etuvchi ta’sirisiz, haqiqat o‘lik harfga aylanadi.’” Review and Herald, November 18, 1902.</w:t>
      </w:r>
    </w:p>
    <w:p>
      <w:pPr>
        <w:pStyle w:val="ArticleBody"/>
        <w:jc w:val="left"/>
      </w:pPr>
      <w:r>
        <w:rPr>
          <w:rFonts w:ascii="Times New Roman" w:hAnsi="Times New Roman" w:eastAsia="Times New Roman" w:cs="Times New Roman"/>
        </w:rPr>
        <w:t>Yetti momaqaldiroq tarixini ifodalovchi to‘rtta yo‘l belgisi har bir islohot chizig‘ida namoyon bo‘lishini biz ko‘rsatdik. Bunga bog‘liq holda, har bir islohot chizig‘ida ushbu to‘rtta yo‘l belgisining har biri ayni bir bashoratli mavzuni ifodalashi ham haqiqatdir. Musoda yetti momaqaldiroqni timsollovchi to‘rtta yo‘l belgisining har biridagi mavzu tanlangan xalq bilan tuzilgan ahd edi. Dovudda esa bu Xudoning sandig‘i edi. Masihda bu o‘lim va tirilish edi. Millerchilar uchun esa bu bir kun — bir yil tamoyili edi.</w:t>
      </w:r>
    </w:p>
    <w:p>
      <w:pPr>
        <w:pStyle w:val="ArticleBody"/>
        <w:jc w:val="left"/>
      </w:pPr>
      <w:r>
        <w:rPr>
          <w:rFonts w:ascii="Times New Roman" w:hAnsi="Times New Roman" w:eastAsia="Times New Roman" w:cs="Times New Roman"/>
        </w:rPr>
        <w:t>Future for America bilan bu Islomdir. 2001-yil 11-sentabrda bu Islom edi. Muvaffaqiyatsiz bashorat, birinchi umidsizlik va kechikish davrining boshlanishi bilan 2020-yil 18-iyulda ham yana Islom edi. O‘rnidan turadigan qudratli lashkarni yuzaga keltiradigan uchinchi yo‘l-belgisi to‘rt shamol haqidagi xabardir; u Muqaddas Kitob bashoratidagi “g‘azablangan ot” bo‘lmish Islomni ifodalaydi.</w:t>
      </w:r>
    </w:p>
    <w:p>
      <w:pPr>
        <w:pStyle w:val="ArticleScripture"/>
        <w:jc w:val="left"/>
      </w:pPr>
      <w:r>
        <w:rPr>
          <w:rFonts w:ascii="Times New Roman" w:hAnsi="Times New Roman" w:eastAsia="Times New Roman" w:cs="Times New Roman"/>
        </w:rPr>
        <w:t>“Farishtalar to‘rt shamolni ushlab turibdilar; bu shamollar jilovdan chiqib ketib, butun yer yuzi bo‘ylab yopirilib o‘tishga intilayotgan g‘azablangan ot timsolida tasvirlangan bo‘lib, o‘z yo‘lida vayronagarchilik va o‘lim olib keladi.</w:t>
      </w:r>
    </w:p>
    <w:p>
      <w:pPr>
        <w:pStyle w:val="ArticleScripture"/>
        <w:jc w:val="left"/>
      </w:pPr>
      <w:r>
        <w:rPr>
          <w:rFonts w:ascii="Times New Roman" w:hAnsi="Times New Roman" w:eastAsia="Times New Roman" w:cs="Times New Roman"/>
        </w:rPr>
        <w:t>“Abadiy dunyoning ayni ostonasida biz uxlab yotaveramizmi? Loqayd, sovuq va o‘lik bo‘lib qolamizmi? Oh, qaniydi jamoatlarimizda Xudoning Ruhi va nafasi O‘z xalqiga puflangan bo‘lsa, toki ular oyoqqa turib yashasinlar. Biz yo‘l tor ekanini va darvoza siqiq ekanini ko‘rishimiz kerak. Ammo biz o‘sha siqiq darvozadan o‘tar ekanmiz, uning kengligi cheksizdir.” Manuscript Releases, 20-jild, 216, 217.</w:t>
      </w:r>
    </w:p>
    <w:p>
      <w:pPr>
        <w:pStyle w:val="ArticleBody"/>
        <w:jc w:val="left"/>
      </w:pPr>
      <w:r>
        <w:rPr>
          <w:rFonts w:ascii="Times New Roman" w:hAnsi="Times New Roman" w:eastAsia="Times New Roman" w:cs="Times New Roman"/>
        </w:rPr>
        <w:t>Ilyos va Muso oyoqqa turishlari bilanoq, ular alomat sifatida osmonga ko‘tariladilar.</w:t>
      </w:r>
    </w:p>
    <w:p>
      <w:pPr>
        <w:pStyle w:val="ArticleScripture"/>
        <w:jc w:val="left"/>
      </w:pPr>
      <w:r>
        <w:rPr>
          <w:rFonts w:ascii="Times New Roman" w:hAnsi="Times New Roman" w:eastAsia="Times New Roman" w:cs="Times New Roman"/>
        </w:rPr>
        <w:t>Va ular osmondan o‘zlariga: «Bu yerga ko‘tarilinglar», deb aytayotgan baland bir ovozni eshitdilar. Va ular bulut ichida osmonga ko‘tarildilar; dushmanlari esa ularni ko‘rdilar. Vahiy 11:12.</w:t>
      </w:r>
    </w:p>
    <w:p>
      <w:pPr>
        <w:pStyle w:val="ArticleBody"/>
        <w:jc w:val="left"/>
      </w:pPr>
      <w:r>
        <w:rPr>
          <w:rFonts w:ascii="Times New Roman" w:hAnsi="Times New Roman" w:eastAsia="Times New Roman" w:cs="Times New Roman"/>
        </w:rPr>
        <w:t>Muso va Ilyos orqali ifodalangan bayroqni keyingi maqolada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uchun kelajak va 2020-yil 18-iyul — Beshinchi raqam</dc:title>
  <dc:subject>Bayroq</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