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Yettinchi raqam</w:t>
      </w:r>
    </w:p>
    <w:p>
      <w:pPr>
        <w:pStyle w:val="ArticleSubtitle"/>
        <w:jc w:val="left"/>
      </w:pPr>
      <w:r>
        <w:rPr>
          <w:rFonts w:ascii="Arial" w:hAnsi="Arial" w:eastAsia="Arial" w:cs="Arial"/>
        </w:rPr>
        <w:t>O‘n bir va yigirma ikki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Doniyor kitobining o‘n birinchi bobi o‘n oltinchi oyati va yigirma ikkinchi oyati yaqin orada keladigan Yakshanba qonuniga mos keladi. O‘ninchi oyatning 1989-yildagi amalga oshishi, miloddan avvalgi 217-yilda o‘n birinchi oyatning amalga oshishi bo‘lgan Rofiya jangida ifodalanganidek, 2014-yildagi Ukraina urushiga olib keldi. O‘n birinchi oyatdan o‘n oltinchi oyatgacha bo‘lgan qism ayni paytda o‘n birinchi oyatdan yigirma ikkinchi oyatgacha bo‘lgan qism hamdir; shuning uchun qirqinchi oyatning yashirin tarixi, o‘n birinchi oyatdan o‘n oltinchi oyatgacha bo‘lgan oyatlarda ifodalanganidek, o‘n birinchi oyatdan yigirma ikkinchi oyatgacha bo‘lgan tarix sifatida ham ifodalanadi. Qirqinchi oyatning yashirin tarixi o‘n birinchi oyatdan yigirma ikkinchi oyatgacha bo‘lgan oyatlarda ifodalangan.</w:t>
      </w:r>
    </w:p>
    <w:p>
      <w:pPr>
        <w:pStyle w:val="ArticleHeading"/>
        <w:jc w:val="left"/>
      </w:pPr>
      <w:r>
        <w:rPr>
          <w:rFonts w:ascii="Arial" w:hAnsi="Arial" w:eastAsia="Arial" w:cs="Arial"/>
        </w:rPr>
        <w:t>O‘n birinchi bobdan yigirma ikkinchi bobgacha</w:t>
      </w:r>
    </w:p>
    <w:p>
      <w:pPr>
        <w:pStyle w:val="ArticleBody"/>
        <w:jc w:val="left"/>
      </w:pPr>
      <w:r>
        <w:rPr>
          <w:rFonts w:ascii="Times New Roman" w:hAnsi="Times New Roman" w:eastAsia="Times New Roman" w:cs="Times New Roman"/>
        </w:rPr>
        <w:t>O‘sha yashirin tarix Ibtido, Matto, Vahiy va “Asrlar Orzusi” kitobining o‘n birinchi bobidan yigirma ikkinchi bobigacha bo‘lgan qismlarida ham ifodalangan. “O‘n birdan yigirma ikkigacha” bo‘lgan o‘sha to‘rt guvoh yashirin tarix bilan uyg‘unlashadi, chunki yashirin tarix Doniyor 11 dagi o‘n birinchi oyatdan yigirma ikkinchi oyatgachadir. To‘rt guvohning markazi doimo ahdning belgisini ko‘rsatadi: Ibtido kitobining o‘n birinchi bobida Nimrod orqali ifodalangan o‘lim ahdidan boshlanib, Vahiy kitobining o‘n yettinchi bobidagi Rimning fohishasi bilan yakunlanadi.</w:t>
      </w:r>
    </w:p>
    <w:p>
      <w:pPr>
        <w:pStyle w:val="ArticleHeading"/>
        <w:jc w:val="left"/>
      </w:pPr>
      <w:r>
        <w:rPr>
          <w:rFonts w:ascii="Arial" w:hAnsi="Arial" w:eastAsia="Arial" w:cs="Arial"/>
        </w:rPr>
        <w:t>O‘n yetti</w:t>
      </w:r>
    </w:p>
    <w:p>
      <w:pPr>
        <w:pStyle w:val="ArticleBody"/>
        <w:jc w:val="left"/>
      </w:pPr>
      <w:r>
        <w:rPr>
          <w:rFonts w:ascii="Times New Roman" w:hAnsi="Times New Roman" w:eastAsia="Times New Roman" w:cs="Times New Roman"/>
        </w:rPr>
        <w:t>Matto bundan mustasno, to‘rt guvohning barchasi o‘zlari tasvirlaydigan davrning o‘rtasi sifatida o‘n yettinchi bobni ko‘rsatadi. O‘n yetti soni, shuningdek, miloddan avvalgi 457-yilda, 64-yilda va 1776-yilda boshlangan uchta ikki yuz ellik yillik bashoratda ham uch marta uchraydi. O‘sha chiziqlardan ikkitasi (birinchisi va oxirgisi) bir o‘rta nuqtani ko‘rsatadi: birinchi chiziq, ya’ni miloddan avvalgi 457-yildan boshlangan chiziq, miloddan avvalgi 207-yilda tugagan, va 1776-yildan boshlangan oxirgi chiziq 2026-yilda tugaydi. Miloddan avvalgi 207-yil Rafiya va Paniy janglari orasida bo‘lgan, 2026-yil esa Amerika Qo‘shma Shtatlarining so‘nggi prezidentining o‘rta muddatidir.</w:t>
      </w:r>
    </w:p>
    <w:p>
      <w:pPr>
        <w:pStyle w:val="ArticleBody"/>
        <w:jc w:val="left"/>
      </w:pPr>
      <w:r>
        <w:rPr>
          <w:rFonts w:ascii="Times New Roman" w:hAnsi="Times New Roman" w:eastAsia="Times New Roman" w:cs="Times New Roman"/>
        </w:rPr>
        <w:t>Uchta ikki yuz ellik yillik chiziq ichida Ptolemey o‘n yetti yil hukmronlik qildi. Neronning chizig‘ida 313 va 330 orasida o‘n yetti yil bor, va miloddan avvalgi 217-yildagi Rofiya jangi bilan miloddan avvalgi 200-yildagi Paniyum jangi orasida ham o‘n yetti yil bo‘lgan. O‘n birinchi bobdan yigirma ikkinchi bobgacha bo‘lgan boblarning to‘rtta guvohidan uchtasi o‘zlarining aniq o‘rtasini o‘n yettinchi bob sifatida belgilaydi. Shuning uchun, qirqinchi oyatning yashirin tarixi ayni shu bobning o‘n birinchi oyatidan yigirma ikkinchi oyatigacha bo‘lgan oyatlarda ifodalanadi, va o‘n birinchi bobdan yigirma ikkinchi bobgacha bo‘lgan boblarning to‘rtta guvohi xuddi o‘sha oyatlar bilan uyg‘unlashadi. Uchta 250 yillik bashoratning har birining bajo bo‘lishi ayni bir xil tarix bilan uyg‘unlashadi. O‘rta nuqta yo‘l belgisi sifatida ta’kidlanadi va u, ayniqsa, ahdning hamda Xudoning xalqining muhrining timsoli sifatida belgilab qo‘yiladi.</w:t>
      </w:r>
    </w:p>
    <w:p>
      <w:pPr>
        <w:pStyle w:val="ArticleHeading"/>
        <w:jc w:val="left"/>
      </w:pPr>
      <w:r>
        <w:rPr>
          <w:rFonts w:ascii="Arial" w:hAnsi="Arial" w:eastAsia="Arial" w:cs="Arial"/>
        </w:rPr>
        <w:t>Doniyor o‘n ikkinchi bob</w:t>
      </w:r>
    </w:p>
    <w:p>
      <w:pPr>
        <w:pStyle w:val="ArticleBody"/>
        <w:jc w:val="left"/>
      </w:pPr>
      <w:r>
        <w:rPr>
          <w:rFonts w:ascii="Times New Roman" w:hAnsi="Times New Roman" w:eastAsia="Times New Roman" w:cs="Times New Roman"/>
        </w:rPr>
        <w:t>Doniyor kitobining o‘n ikkinchi bobidagi yettinchi, o‘n birinchi va o‘n ikkinchi oyatlar bir yuz qirq to‘rt mingning muhrlanishining yakuniy davrini aniqlab beradi. Yettinchi oyat 2023-yil 31-dekabrni, o‘n ikkinchi oyat esa 2020-yil 18-iyulni ko‘rsatadi. 2020-yil 18-iyulda boshlangan va 2023-yil 31-dekabrda yakunlangan yettinchi oyatdagi tarqalish Doniyor 12-bobda joylashgan bashoratli vaqtga oid uch oyatning alfa va omegasida ifodalangan edi. 1 290 yil haqidagi o‘rta oyat 1989-yildan tez orada keladigan yakshanba qonunigacha bo‘lgan tarixni 30 sifatida, so‘ngra esa inson sinov muddatining yopilishigacha 1 260 sifatida ko‘rsatadi. O‘ttiz yil bir yuz qirq to‘rt mingning ruhoniylik yoshini ifodalaydi, 1260 yil esa Vahiy 13 dagi ramziy qirq ikki oyni timsollaydi.</w:t>
      </w:r>
    </w:p>
    <w:p>
      <w:pPr>
        <w:pStyle w:val="ArticleBody"/>
        <w:jc w:val="left"/>
      </w:pPr>
      <w:r>
        <w:rPr>
          <w:rFonts w:ascii="Times New Roman" w:hAnsi="Times New Roman" w:eastAsia="Times New Roman" w:cs="Times New Roman"/>
        </w:rPr>
        <w:t>30 dan so‘ng keladigan ming ikki yuz oltmish yilga oid ikkilamchi bashorat Ibrohim va Pavlusning 400 va 430 yilga oid ikkilamchi ahd bashoratining ramzidir. Doniyor o‘n ikkinchi bobdagi vaqtga oid uch oyatning o‘rta nuqtasi o‘n uchinchi harfning isyonini ifodalaydi, shu bilan birga bir yuz qirq to‘rt ming kishining ahdi va muhrlanishini ham ta’kidlaydi. Bu uch oyat, shuningdek, yashirin tarix bilan hamohang bo‘lib, o‘rta nuqtaning ahdning ramzi ekanligi haqidagi urg‘uga yana bir guvohlik qo‘shadi.</w:t>
      </w:r>
    </w:p>
    <w:p>
      <w:pPr>
        <w:pStyle w:val="ArticleHeading"/>
        <w:jc w:val="left"/>
      </w:pPr>
      <w:r>
        <w:rPr>
          <w:rFonts w:ascii="Arial" w:hAnsi="Arial" w:eastAsia="Arial" w:cs="Arial"/>
        </w:rPr>
        <w:t>Bahor va Kuz</w:t>
      </w:r>
    </w:p>
    <w:p>
      <w:pPr>
        <w:pStyle w:val="ArticleBody"/>
        <w:jc w:val="left"/>
      </w:pPr>
      <w:r>
        <w:rPr>
          <w:rFonts w:ascii="Times New Roman" w:hAnsi="Times New Roman" w:eastAsia="Times New Roman" w:cs="Times New Roman"/>
        </w:rPr>
        <w:t>Bu barcha qatorlar bilan birga biz Levilar kitobining yigirma uchinchi bobida joylashgan bahor va kuz bayramlarining uchta guvohligini xoch tarixidagi Pentikost mavsumi bilan moslashtirilgan va birlashtirilgan holda kiritishimiz kerak. U yerda bob yigirma uch bo‘lib, bu Masihning kafforat ishining ramzidir. Bob qirq to‘rt oyatdan tashkil topgan bo‘lib, ramziy tarzda 1844-yil 22-oktabrni ifodalaydi. 22-oktabr oktyabr oyidagi 22 kunni anglatadi, birinchi kundan boshlab yigirma ikkinchi kunga qadar, shu tariqa ibroniy alifbosining tasdiq belgilarini o‘zida mujassam etadi. Oktyabr o‘ninchi oy bo‘lgani uchun, u yigirma ikkinchi kun bilan ko‘paytirilganda 220 ga teng bo‘ladi.</w:t>
      </w:r>
    </w:p>
    <w:p>
      <w:pPr>
        <w:pStyle w:val="ArticleBody"/>
        <w:jc w:val="left"/>
      </w:pPr>
      <w:r>
        <w:rPr>
          <w:rFonts w:ascii="Times New Roman" w:hAnsi="Times New Roman" w:eastAsia="Times New Roman" w:cs="Times New Roman"/>
        </w:rPr>
        <w:t>Ibroniy taqvimida yettinchi oyning o‘ninchi kuni Poklanish kuni edi, va yetti marta o‘n — yetmish bo‘lib, bu sinov muddatining ramzidir. Uchinchi farishta kelgan 1844 yilda ikki ming uch yuz yil nihoyasiga yetdi; bu davrning boshlanishiga turtki bergan uchinchi farmon shu holatni timsollagan edi. Ikki ming uch yuz kunning boshida qadimgi haqiqiy Isroilga sinov muddati sifatida belgilangan yetmish hafta bor edi, va o‘sha kunlarning oxirida zamonaviy ruhiy Isroil uchun bo‘lgan sinov davri yettinchi oyning o‘ninchi kuni bilan ifodalandi, bu esa yetmishga tengdir. 1844 yil 22 oktyabr yaqinda keladigan Yakshanba qonunining timsolidir, va aynan o‘sha yerda Yettinchi kun adventizmi uchun sinov muddatining ramziy yetmish yili nihoyasiga yetadi, xuddi yahudiylarda Stefan toshbo‘ron qilinganda bo‘lgani kabi.</w:t>
      </w:r>
    </w:p>
    <w:p>
      <w:pPr>
        <w:pStyle w:val="ArticleBody"/>
        <w:jc w:val="left"/>
      </w:pPr>
      <w:r>
        <w:rPr>
          <w:rFonts w:ascii="Times New Roman" w:hAnsi="Times New Roman" w:eastAsia="Times New Roman" w:cs="Times New Roman"/>
        </w:rPr>
        <w:t>1844 yili ikki farishtaning kelgan davrini ifodalaydi: ikkinchisi birinchi umidsizlik paytida, uchinchisi esa buyuk umidsizlik paytida keldi. “44” soni Doniyor o‘n birinchi bobining qirq to‘rtinchi oyatidagi sharq va shimoldan keladigan xabarlar bilan ifodalangan ikki karra xabarni bildiradi. Levilar yigirma uchinchi bob qirq to‘rt oyatdan iborat bo‘lib, muqaddas bayramlarni bahor va kuz fasllariga ajratadi. O‘sha qirq to‘rt oyat ikki karra xabarni ifodalaydi. Bu ikki faslning har biri yigirma ikki oyat bilan ifodalangan, shunday ekan, bahorgi ham, kuzgi ham bayramlar ibroniy taqvimining yigirma ikki harfini ifodalaydi. Yigirma ikki oyatdan iborat o‘sha ikki guvoh Hosil bayrami mavsumi bilan birga qo‘shilganda, ular uch bosqichli bir andazani hosil qiladi.</w:t>
      </w:r>
    </w:p>
    <w:p>
      <w:pPr>
        <w:pStyle w:val="ArticleBody"/>
        <w:jc w:val="left"/>
      </w:pPr>
      <w:r>
        <w:rPr>
          <w:rFonts w:ascii="Times New Roman" w:hAnsi="Times New Roman" w:eastAsia="Times New Roman" w:cs="Times New Roman"/>
        </w:rPr>
        <w:t>Birinchi bosqich uch qismdan tashkil topgan va undan keyin besh kun keladigan bir belgi nuqtasidir; xuddi uchta belgi nuqtasining oxirgisi ham shundaydir. O‘rta belgi nuqtasi Masihning g‘olib jamoatda xizmat qilish uchun ruhoniylar etib moylanayotganlar bilan yuzma-yuz olib boradigan o‘ttiz kunlik ta’limidir. Levilar 23 qirqinchi oyatning yashirin tarixi bilan uyg‘unlashadi.</w:t>
      </w:r>
    </w:p>
    <w:p>
      <w:pPr>
        <w:pStyle w:val="ArticleHeading"/>
        <w:jc w:val="left"/>
      </w:pPr>
      <w:r>
        <w:rPr>
          <w:rFonts w:ascii="Arial" w:hAnsi="Arial" w:eastAsia="Arial" w:cs="Arial"/>
        </w:rPr>
        <w:t>O‘rta nuqtalar</w:t>
      </w:r>
    </w:p>
    <w:p>
      <w:pPr>
        <w:pStyle w:val="ArticleBody"/>
        <w:jc w:val="left"/>
      </w:pPr>
      <w:r>
        <w:rPr>
          <w:rFonts w:ascii="Times New Roman" w:hAnsi="Times New Roman" w:eastAsia="Times New Roman" w:cs="Times New Roman"/>
        </w:rPr>
        <w:t>Ibtido 11-bobdan 22-bobgacha bo‘lgan Ibtido qatorining o‘rta nuqtasi 17-bobdir; aynan shu yerda Ibrohimning uch bosqichli ahdining ikkinchi bosqichi va sunnatning belgisi ta’sis etildi. 11-bobdan 22-bobgacha joylashgan barcha oyatlarning mutlaq markazi esa Ibtido 17:22 dir:</w:t>
      </w:r>
    </w:p>
    <w:p>
      <w:pPr>
        <w:pStyle w:val="ArticleScripture"/>
        <w:jc w:val="left"/>
      </w:pPr>
      <w:r>
        <w:rPr>
          <w:rFonts w:ascii="Times New Roman" w:hAnsi="Times New Roman" w:eastAsia="Times New Roman" w:cs="Times New Roman"/>
        </w:rPr>
        <w:t>Lekin Men O‘z ahdimni kelgusi yili shu belgilangan vaqtda Soro senga tug‘ib beradigan Ishoq bilan mustahkamlayman. U Ibrohim bilan gaplashishni tugatdi, va Xudo Ibrohim huzuridan yuqoriga ko‘tarildi. Ibtido 17:22.</w:t>
      </w:r>
    </w:p>
    <w:p>
      <w:pPr>
        <w:pStyle w:val="ArticleBody"/>
        <w:jc w:val="left"/>
      </w:pPr>
      <w:r>
        <w:rPr>
          <w:rFonts w:ascii="Times New Roman" w:hAnsi="Times New Roman" w:eastAsia="Times New Roman" w:cs="Times New Roman"/>
        </w:rPr>
        <w:t>Xudo Ibrohim bilan birinchi oyatda gapira boshladi va yigirma ikkinchi oyatda O‘z suhbatini yakunladi; shu tariqa sunnat ahdining butun muloqoti ibroniy alifbosining yigirma ikki harfi bo‘lgan bashoratli kontekst ichiga joylashtirildi, ayni paytda yigirma ikki oyatning mavzusi sakkizinchi kuni ado etilishi lozim bo‘lgan sunnat marosimi edi. Ibtido kitobidagi ushbu parchaning markazi yoki o‘rta nuqtasi — Ibrohimning sunnat ahdi orqali ifodalanganidek, yuz qirq to‘rt ming bilan Xudoning ahdiy munosabatidir. Ibtido kitobining o‘n birinchi bobdan yigirma ikkinchi bobgacha bo‘lgan boblar qatorining o‘rta nuqtasi o‘n yettinchi bobdir, bobning mutlaq o‘rta nuqtasi esa Xudo Ibrohim bilan ahd to‘g‘risidagi suhbatini to‘xtatadigan yigirma ikkinchi oyatdir; shu bilan o‘rta nuqta yigirma ikki harfdan iborat ibroniy alifbosi kontekstiga joylashtiriladi. O‘sha yigirma ikki oyatning o‘rta nuqtasi esa, albatta, o‘n birinchi oyatdir.</w:t>
      </w:r>
    </w:p>
    <w:p>
      <w:pPr>
        <w:pStyle w:val="ArticleScripture"/>
        <w:jc w:val="left"/>
      </w:pPr>
      <w:r>
        <w:rPr>
          <w:rFonts w:ascii="Times New Roman" w:hAnsi="Times New Roman" w:eastAsia="Times New Roman" w:cs="Times New Roman"/>
        </w:rPr>
        <w:t>Sizlar sunnat qilinmagan a’zoingizning etini sunnat qilasizlar; va bu Men bilan sizlarning orangizdagi ahdning alomati bo‘ladi. Ibtido 17:11.</w:t>
      </w:r>
    </w:p>
    <w:p>
      <w:pPr>
        <w:pStyle w:val="ArticleBody"/>
        <w:jc w:val="left"/>
      </w:pPr>
      <w:r>
        <w:rPr>
          <w:rFonts w:ascii="Times New Roman" w:hAnsi="Times New Roman" w:eastAsia="Times New Roman" w:cs="Times New Roman"/>
        </w:rPr>
        <w:t>Muqaddas Kitobdagi o‘n birinchi bobdan yigirma ikkinchi bobgacha bo‘lgan to‘rtta bo‘limning o‘rta nuqtalari, o‘rta nuqta mazmunini yakunlash uchun, uchta oyatni o‘z ichiga oladi.</w:t>
      </w:r>
    </w:p>
    <w:p>
      <w:pPr>
        <w:pStyle w:val="ArticleScripture"/>
        <w:jc w:val="left"/>
      </w:pPr>
      <w:r>
        <w:rPr>
          <w:rFonts w:ascii="Times New Roman" w:hAnsi="Times New Roman" w:eastAsia="Times New Roman" w:cs="Times New Roman"/>
        </w:rPr>
        <w:t>“Bu Men bilan sizning va sizdan keyingi zurriyotingiz o‘rtasida saqlashingiz lozim bo‘lgan ahdimdir: orangizdagi har bir erkak bola sunnat qilinsin. Sunnat teringizning etini sunnat qilinglar; bu Men bilan sizning orangizdagi ahdning belgisi bo‘ladi. Sakkiz kunlik bo‘lgan har bir erkak bola avlodlaringiz davomida orangizda sunnat qilinsin; u xoh uyingizda tug‘ilgan bo‘lsin, xoh sizning zurriyotingizdan bo‘lmagan begonalardan pulga sotib olingan bo‘lsin.” Ibtido 17:10–12.</w:t>
      </w:r>
    </w:p>
    <w:p>
      <w:pPr>
        <w:pStyle w:val="ArticleBody"/>
        <w:jc w:val="left"/>
      </w:pPr>
      <w:r>
        <w:rPr>
          <w:rFonts w:ascii="Times New Roman" w:hAnsi="Times New Roman" w:eastAsia="Times New Roman" w:cs="Times New Roman"/>
        </w:rPr>
        <w:t>Nishona — bu alomat bo‘lib, bayroqni ifodalaydi. Ushbu parcha bayroq haqida bo‘lib, ular bir yuz qirq to‘rt ming kishidir. Erkak bola sakkiz kunlik bo‘lganda sunnat qilinishi kerak edi; xuddi Nuhning ahdi kemadagi sakkiz jon bilan bo‘lgani kabi; shu tariqa sakkiz soni orqali Nuhiy ahd Ibrohimiy ahd bilan bog‘lanadi. Ular Filadelfiyaliklar bo‘lishlari kerak, chunki ular sunnat qilinmog‘i lozim; Pavlus esa buni tananing xochga mixlanishining timsoli deb ta’riflaydi. Tana xochga mixlanganda, Masihning Ilohiyati ichkarida bo‘ladi, va ana shu uyg‘unlik bayroqdir; chunki Opa Uайт shunday deydi: “Masihning fe’l-atvori Uning farzandlarida mukammal ravishda qayta namoyon bo‘lganda, U ular uchun qaytib keladi.”</w:t>
      </w:r>
    </w:p>
    <w:p>
      <w:pPr>
        <w:pStyle w:val="ArticleScripture"/>
        <w:jc w:val="left"/>
      </w:pPr>
      <w:r>
        <w:rPr>
          <w:rFonts w:ascii="Times New Roman" w:hAnsi="Times New Roman" w:eastAsia="Times New Roman" w:cs="Times New Roman"/>
        </w:rPr>
        <w:t>“Inson tabiati buzuqdir va muqaddas Xudo tomonidan adolat ila mahkum etilgandir. Ammo tavba qiluvchi gunohkor uchun shunday chora ko‘rilganki, u Xudoning yagona tug‘ilgan O‘g‘lining kafforatiga bo‘lgan imon orqali gunohlarning kechirilishini qabul qilishi, oqlanishni topishi, samoviy oilaga farzandlikka qabul qilinishi va Xudo Shohligining merosxo‘ri bo‘lishi mumkin. Xarakterning o‘zgarishi Muqaddas Ruhning amali orqali sodir etiladi; U inson ustida ish olib borib, uning bunday ishning bajarilishiga bo‘lgan istagi va roziligiga ko‘ra, uning ichiga yangi tabiatni singdiradi. Xudoning surati qalbda qayta tiklanadi, va u kundan-kunga inoyat orqali quvvatlantiriladi hamda yangilanadi va tobora yanada mukammalroq tarzda Masihning xususiyatini solihlik va haqiqiy muqaddaslikda aks ettirishga qodir qilinadi.”</w:t>
      </w:r>
    </w:p>
    <w:p>
      <w:pPr>
        <w:pStyle w:val="ArticleScripture"/>
        <w:jc w:val="left"/>
      </w:pPr>
      <w:r>
        <w:rPr>
          <w:rFonts w:ascii="Times New Roman" w:hAnsi="Times New Roman" w:eastAsia="Times New Roman" w:cs="Times New Roman"/>
        </w:rPr>
        <w:t>“Ahmoq qizlar sifatida tasvirlanganlarga juda zarur bo‘lgan moy tashqaridan surtiladigan narsa emas. Ular haqiqatni qalbning muqaddas maskaniga olib kirishlari kerak, toki u poklasin, sayqallasin va muqaddas qilsin. Ularga nazariya kerak emas; ularga noaniq, uzilgan ta’limotlar bo‘lmagan, balki Masihda markazlashgan abadiy manfaatlarni o‘z ichiga oladigan, hayot baxsh etuvchi haqiqatlar bo‘lgan Muqaddas Kitobning muqaddas ta’limotlari kerak. Unda ilohiy haqiqatning to‘liq tizimi mavjud. Masihga bo‘lgan imon orqali qalbning najoti haqiqatning asosi va ustunidir. Masihga chin imon qiladiganlar buni fe’l-atvorining muqaddasligi, Xudoning qonuniga itoatkorlik orqali ayon qiladilar. Ular Isoda bo‘lgan haqiqat osmongacha yetishini va abadiyatni qamrab olishini anglaydilar. Ular masihiyning fe’l-atvori Masihning fe’l-atvorini aks ettirishi va inoyat hamda haqiqatga to‘la bo‘lishi kerakligini tushunadilar. Ularga so‘nmas nurni qo‘llab-quvvatlaydigan inoyat moyi beriladi. Imonlining qalbidagi Muqaddas Ruh uni Masihda komil qiladi. Biror erkak yoki ayol hayajonli vaziyatlar ta’sirida kuchli hissiyot namoyon etgani bilan, bu uning masihiy ekanining qat’iy dalili emas. Masihga o‘xshash bo‘lgan kishining qalbida chuqur, qat’iy, sabr-bardoshli unsur bo‘ladi, shu bilan birga u o‘z zaifligini his etadi va Iblis tomonidan aldab chalg‘itilmaydi hamda o‘ziga ishonishga undalmaydi. U Xudoning Kalomini biladi va faqat qo‘lini Iso Masihning qo‘liga qo‘yib, Undan mahkam tutingan holdagina xavfsiz ekanini biladi.</w:t>
      </w:r>
    </w:p>
    <w:p>
      <w:pPr>
        <w:pStyle w:val="ArticleScripture"/>
        <w:jc w:val="left"/>
      </w:pPr>
      <w:r>
        <w:rPr>
          <w:rFonts w:ascii="Times New Roman" w:hAnsi="Times New Roman" w:eastAsia="Times New Roman" w:cs="Times New Roman"/>
        </w:rPr>
        <w:t>“Xarakter inqiroz orqali namoyon bo‘ladi. Yarim tunda jiddiy ovoz bilan: ‘Mana, kuyov kelmoqda; uni kutib olishga chiqinglar’, deb e’lon qilinganda, uxlab yotgan bokira qizlar uyqudan uyg‘ondilar va voqeaga kim tayyorgarlik ko‘rganligi ayon bo‘ldi. Har ikki tomon ham buni kutmagan edi, biroq biri favqulodda holatga tayyor edi, boshqasi esa tayyorgarliksiz topildi. Xarakter sharoitlar orqali namoyon bo‘ladi. Favqulodda holatlar xarakterning asl mohiyatini yuzaga chiqaradi. Kutilmagan va birdan kelgan biror falokat, judolik yoki inqiroz, kutilmagan kasallik yoki iztirob, jonni o‘lim bilan yuzma-yuz qiladigan biror narsa xarakterning haqiqiy ichki mohiyatini oshkor qiladi. Xudoning Kalomi va’dalariga chinakam imon bor-yo‘qligi ayon bo‘ladi. Jon inoyat bilan tutilib turgan-turmaganligi, chiroq bilan birga idishda moy bor-yo‘qligi oshkor bo‘ladi.”</w:t>
      </w:r>
    </w:p>
    <w:p>
      <w:pPr>
        <w:pStyle w:val="ArticleScripture"/>
        <w:jc w:val="left"/>
      </w:pPr>
      <w:r>
        <w:rPr>
          <w:rFonts w:ascii="Times New Roman" w:hAnsi="Times New Roman" w:eastAsia="Times New Roman" w:cs="Times New Roman"/>
        </w:rPr>
        <w:t>“Sinovli davrlar hammaga keladi. Xudoning sinovi va imtihoni ostida biz o‘zimizni qanday tutamiz? Chiroqlarimiz o‘chib qoladimi? Yoki biz ularni hanuz yonib turadigan holda saqlaymizmi? Inoyat va haqiqatga to‘la bo‘lgan Zot bilan bo‘lgan aloqamiz tufayli har qanday favqulodda holatga tayyormizmi? Besh dono bokira besh nodon bokiraga o‘z fe’l-atvorini bera olmas edi. Fe’l-atvor har birimiz tomonidan shaxs sifatida shakllantirilishi kerak. Uni boshqasiga o‘tkazib bo‘lmaydi, hatto unga ega bo‘lgan kishi bunday qurbonlik qilishga tayyor bo‘lsa ham. Marhamat hali davom etib turgan ekan, biz bir-birimiz uchun qila oladigan ishlar ko‘p. Biz Masihning fe’l-atvorini namoyon eta olamiz. Adashganlarga sodiq ogohlantirishlar bera olamiz. Muqaddas Bitik ta’limotlarini qalbga yetkazib, to‘liq sabr-toqat va ta’lim bilan tanbeh bera olamiz, koyiy olamiz. Samimiy hamdardlik ko‘rsata olamiz. Bir-birimiz bilan va bir-birimiz uchun ibodat qila olamiz. Ehtiyotkor hayot kechirish, muqaddas suhbatni saqlash orqali biz masihiy qanday bo‘lishi kerakligiga namuna ko‘rsata olamiz; ammo hech bir inson boshqasiga o‘z fe’l-atvor qolipini bera olmaydi. Biz shirkatlar sifatida emas, balki shaxslar sifatida najot topishimiz kerakligi haqidagi haqiqatni munosib ravishda ko‘rib chiqaylik. Biz shakllantirgan fe’l-atvorimizga ko‘ra hukm qilinamiz. Jonni abadiyat uchun tayyorlashni e’tiborsiz qoldirish va Xudo bilan yarashishni o‘lim to‘shagigacha kechiktirish xavflidir. Aynan hayotning kundalik muomalalari, aynan biz namoyon etadigan ruh orqali biz o‘z abadiy taqdirimizni belgilaymiz. Eng kichik narsada sodiq bo‘lgan, ko‘p narsada ham sodiq bo‘ladi. Agar biz Masihni o‘zimizga andoza qilgan bo‘lsak, agar U O‘z hayotida bizga namuna qilib berganidek yurgan va ishlagan bo‘lsak, tajribamizga keladigan tantanavor kutilmagan hodisalarga ro‘baro‘ bo‘la olamiz va qalbimizdan shunday deya olamiz: ‘Mening irodam emas, balki Senikisi bajo bo‘lsin.’”</w:t>
      </w:r>
    </w:p>
    <w:p>
      <w:pPr>
        <w:pStyle w:val="ArticleScripture"/>
        <w:jc w:val="left"/>
      </w:pPr>
      <w:r>
        <w:rPr>
          <w:rFonts w:ascii="Times New Roman" w:hAnsi="Times New Roman" w:eastAsia="Times New Roman" w:cs="Times New Roman"/>
        </w:rPr>
        <w:t>“Biz yashab turgan sinov davrida najotning shartlarini xotirjamlik bilan mulohaza qilishimiz va Xudoning kalomida belgilab qo‘yilgan shartlarga muvofiq yashashimiz kerak. Har bir vazifani bajarish uchun o‘zimizni soatma-soat, kunma-kun, sinchkov intizom orqali tarbiyalashimiz va o‘rgatishimiz lozim. Biz Xudoni va U yuborgan Iso Masihni tanib-bilishimiz kerak. Har bir sinovda: «U Men bilan yarashishi uchun Mening qudratimdan mahkam ushlasin; va u Men bilan yarashadi»,— degan Zotga tayanish bizning imtiyozimizdir. Rabbiy, Muqaddas Ruhni bizga berishga ota-onalar o‘z farzandlariga non berishga tayyor bo‘lganlaridan ham ko‘ra ko‘proq tayyor ekanini aytadi. Shunday ekan, chiroqlarimiz bilan birga idishlarimizda inoyat moyi ham bo‘lsin, toki kuyovni kutib olish uchun chiqishga tayyor bo‘lmagan, nodon qizlar sifatida tasvirlanganlar orasida topilmaylik.” Review and Herald, 1895-yil 17-sentyabr.</w:t>
      </w:r>
    </w:p>
    <w:p>
      <w:pPr>
        <w:pStyle w:val="ArticleBody"/>
        <w:jc w:val="left"/>
      </w:pPr>
      <w:r>
        <w:rPr>
          <w:rFonts w:ascii="Times New Roman" w:hAnsi="Times New Roman" w:eastAsia="Times New Roman" w:cs="Times New Roman"/>
        </w:rPr>
        <w:t>Ibrohimning sunnati va kemadagi sakkiz jon orqali timsollangan yuz qirq to‘rt mingning bayrog‘i, masalda tilga olingan dono bokiralardir; ular yaqinlashib kelayotgan inqirozda Masihning fe’l-atvorini mukammal aks ettiradilar. Opa Uayt ushbu parchani Ishayodan iqtibos keltirish bilan yakunlagani nihoyatda munosibdir, chunki bu parcha bevosita yuz qirq to‘rt mingning muhrlanish vaqtiga ishora qiladi.</w:t>
      </w:r>
    </w:p>
    <w:p>
      <w:pPr>
        <w:pStyle w:val="ArticleScripture"/>
        <w:jc w:val="left"/>
      </w:pPr>
      <w:r>
        <w:rPr>
          <w:rFonts w:ascii="Times New Roman" w:hAnsi="Times New Roman" w:eastAsia="Times New Roman" w:cs="Times New Roman"/>
        </w:rPr>
        <w:t>O‘sha kunda u haqda shunday kuylang: Qizil sharob uzumzori. Uni Men, Egamiz, qo‘riqlayman; unga har lahza suv beraman; unga biror zarar yetmasin deb, uni kecha-kunduz asrayman. Menda g‘azab yo‘qdir; jangda Menga tikanlar bilan qirqtikanlarni kim qarshi qo‘yar ekan? Men ularning orasidan o‘tib ketar edim, ularni birgalikda kuydirar edim. Yoki u Mening qudratimdan mahkam tutib olsin, toki Men bilan yarashsin; ha, Men bilan yarashsin. U Yoqubdan keladiganlarni ildiz ottiradi; Isroil gullab-yashnaydi, kurtak yozadi va yer yuzini meva bilan to‘ldiradi. U uni, o‘zini urganlarni urgandek urdimi? Yoki u, o‘zi o‘ldirganlarning qirg‘iniga muvofiq o‘ldirildimi? Uni me’yor bilan, u o‘sib chiqqanida, Sen u bilan bahslashursan; sharq shamoli kunida U O‘zining qattiq shamolini to‘xtatadi. Shuning uchun Yoqubning gunohi shu bilan poklanadi; va uning gunohini olib tashlashning butun mevasi shudir: u qurbongohning barcha toshlarini maydalab tashlangan bo‘r toshlaridek qilganida, asheralar va tasvirlar tik turmaydi. Ammo mustahkam shahar xarob bo‘ladi, maskan tashlab ketiladi va sahrodek qoldiriladi; u yerda buzoq o‘tlaydi, u yerda yotadi va uning shox-shabbalarini yeb bitiradi. Uning shoxlari quriganda, ular sindirib tashlanadi; ayollar kelib, ularni yoqadilar; chunki bu idroksiz xalqdir; shu bois ularni Yaratgan ularga rahm qilmaydi, ularni bunyod etgan ularga marhamat ko‘rsatmaydi. Ishayo 27:2–11.</w:t>
      </w:r>
    </w:p>
    <w:p>
      <w:pPr>
        <w:pStyle w:val="ArticleBody"/>
        <w:jc w:val="left"/>
      </w:pPr>
      <w:r>
        <w:rPr>
          <w:rFonts w:ascii="Times New Roman" w:hAnsi="Times New Roman" w:eastAsia="Times New Roman" w:cs="Times New Roman"/>
        </w:rPr>
        <w:t>“Sharq shamoli kuni”, ya’ni Yoqubning gunohi poklanayotgan va “farosatsiz xalq”ning boshqa toifasi yig‘ilib kuydirilayotgan payt, yuz qirq to‘rt ming kishining muhrlanish vaqtidir. O‘sha davrda Masih bilan sulh qilishni istagan kishi buni qila oladi, ammo oxirgi harakatlar tez sodir bo‘ladigan harakatlardir.</w:t>
      </w:r>
    </w:p>
    <w:p>
      <w:pPr>
        <w:pStyle w:val="ArticleBody"/>
        <w:jc w:val="left"/>
      </w:pPr>
      <w:r>
        <w:rPr>
          <w:rFonts w:ascii="Times New Roman" w:hAnsi="Times New Roman" w:eastAsia="Times New Roman" w:cs="Times New Roman"/>
        </w:rPr>
        <w:t>Ruhoniylar xizmatni boshlaganlarida o‘ttiz yoshda bo‘lishlari kerak edi, va yuz qirq to‘rt ming kishi so‘nggi kunlarda Xudo bilan ahdni yangilaydigan Butrusning shohlik ruhoniylaridir.</w:t>
      </w:r>
    </w:p>
    <w:p>
      <w:pPr>
        <w:pStyle w:val="ArticleScripture"/>
        <w:jc w:val="left"/>
      </w:pPr>
      <w:r>
        <w:rPr>
          <w:rFonts w:ascii="Times New Roman" w:hAnsi="Times New Roman" w:eastAsia="Times New Roman" w:cs="Times New Roman"/>
        </w:rPr>
        <w:t>Sizlar ham tirik toshlar sifatida Iso Masih orqali Xudoga maqbul bo‘lgan ruhiy qurbonliklarni keltirish uchun ruhiy uyga, muqaddas ruhoniylikka bino qilinmoqdasizlar. 1 Butrus 1:5.</w:t>
      </w:r>
    </w:p>
    <w:p>
      <w:pPr>
        <w:pStyle w:val="ArticleBody"/>
        <w:jc w:val="left"/>
      </w:pPr>
      <w:r>
        <w:rPr>
          <w:rFonts w:ascii="Times New Roman" w:hAnsi="Times New Roman" w:eastAsia="Times New Roman" w:cs="Times New Roman"/>
        </w:rPr>
        <w:t>Ruhoniylar sakkiz kunlik moylanish marosimi davomida xizmat qilishga tayyorlandilar; shu bois, sakkiz soni sandiq ichida bo‘lgan moylangan ruhoniylikning ramzidir.</w:t>
      </w:r>
    </w:p>
    <w:p>
      <w:pPr>
        <w:pStyle w:val="ArticleHeading"/>
        <w:jc w:val="left"/>
      </w:pPr>
      <w:r>
        <w:rPr>
          <w:rFonts w:ascii="Arial" w:hAnsi="Arial" w:eastAsia="Arial" w:cs="Arial"/>
        </w:rPr>
        <w:t>Horunning Tayoqchasi</w:t>
      </w:r>
    </w:p>
    <w:p>
      <w:pPr>
        <w:pStyle w:val="ArticleBody"/>
        <w:jc w:val="left"/>
      </w:pPr>
      <w:r>
        <w:rPr>
          <w:rFonts w:ascii="Times New Roman" w:hAnsi="Times New Roman" w:eastAsia="Times New Roman" w:cs="Times New Roman"/>
        </w:rPr>
        <w:t>Bir yuz qirq to‘rt ming kishidan iborat moylangan ruhoniylik ahd sandig‘i ichida gullab chiqqan Horunning hassasi bilan ifodalanadi. Horunning hassasi gullab chiqqanida, u Horun bilan gullab chiqmagan Isroil qabilalarining boshqa hassalari o‘rtasida farqni ko‘rsatdi. Muqaddas Yozuvlarda o‘simliklarning gullab chiqishiga sabab bo‘ladigan narsa yomg‘irdir.</w:t>
      </w:r>
    </w:p>
    <w:p>
      <w:pPr>
        <w:pStyle w:val="ArticleBody"/>
        <w:jc w:val="left"/>
      </w:pPr>
      <w:r>
        <w:rPr>
          <w:rFonts w:ascii="Times New Roman" w:hAnsi="Times New Roman" w:eastAsia="Times New Roman" w:cs="Times New Roman"/>
        </w:rPr>
        <w:t>Barcha payg‘ambarlar oxirgi kunlarga murojaat qiladi; shu bois, Horunning ruhoniylik tayoqchasi bir yuz qirq to‘rt ming kishining moylanishini ifodalaydi; bu esa Karmeldagi Ilyos va 1844-yildagi Millerchilar bilan uyg‘unlashadigan bir vaziyatda sodir bo‘ladi. U kechgi yomg‘irning haqiqiy va soxta xabarlari o‘rtasida aniq farq paydo bo‘ladigan nuqtaga taalluqlidir. Bu farqni Yoel “yangi sharob” bir toifadan kesib tashlanganini ko‘rsatganida belgilaydi. Og‘izlaridan yangi sharob kesib tashlangan o‘sha toifa — Ishayoning Efrayim mastlaridir. Ular, shuningdek, Hosil bayrami kunida shogirdlarni mastlikda ayblaganlar, va ular 1888-yildagi isyonchilardir; ular esa 1863-yildagi isyonchilar bo‘lgan otalariga ergashganlar. Bashoratning ana shu barcha yo‘nalishlari Opa Uayt dunyo Adventizmning Neshvilldagi olovli sharlar haqida qariyb bir yuz yigirma besh yildan beri bilib kelganini va hech narsa demaganini anglab yetadigan vaqtda sodir bo‘ladigan deb belgilagan yo‘nalish bilan uyg‘unlashadi.</w:t>
      </w:r>
    </w:p>
    <w:p>
      <w:pPr>
        <w:pStyle w:val="ArticleHeading"/>
        <w:jc w:val="left"/>
      </w:pPr>
      <w:r>
        <w:rPr>
          <w:rFonts w:ascii="Arial" w:hAnsi="Arial" w:eastAsia="Arial" w:cs="Arial"/>
        </w:rPr>
        <w:t>8, Sakson va 81</w:t>
      </w:r>
    </w:p>
    <w:p>
      <w:pPr>
        <w:pStyle w:val="ArticleBody"/>
        <w:jc w:val="left"/>
      </w:pPr>
      <w:r>
        <w:rPr>
          <w:rFonts w:ascii="Times New Roman" w:hAnsi="Times New Roman" w:eastAsia="Times New Roman" w:cs="Times New Roman"/>
        </w:rPr>
        <w:t>O‘ttiz soni va sakkiz soni ilohiylik hamda insoniyatning birikishini ifoda etuvchi, oxirgi kunlarning alomati bo‘lgan bir yuz qirq to‘rt mingning ruhoniyligini anglatuvchi ramzlardir. Sakkiz soni sakson sonining ushridir; sakson esa muqaddas joyda tutatqi tutatishga uringan shoh Uzziyoga bosh ruhoniy bilan birga qarshilik ko‘rsatgan sakson jasur ruhoniyning sonidir. Sakson bir soni g‘olib cherkov ruhoniyligi doirasida ilohiylikning insoniyat bilan birikkanini ifodalaydi. Uzziyoning isyoni tarixi o‘sha sakson birlik ruhoniylikni aynan Raphia jangidan keyin darhol yuz bergan Ptolemey isyoni bilan uyg‘unlashadigan inqirozning o‘zida bog‘laydi. Barcha payg‘ambarlar oxirgi kunlarni ko‘rsatib beradi; shunday ekan, ilohiylik bilan insoniyatning birikishidan iborat bo‘lgan, ya’ni sakson inson ruhoniy va bitta Ilohiy Oliy Ruhoniydan tashkil topgan g‘olib cherkovning ruhoniyligi 2014-yilda, Ukraina urushi boshlangan tarixda aniqlab ko‘rsatilgan.</w:t>
      </w:r>
    </w:p>
    <w:p>
      <w:pPr>
        <w:pStyle w:val="ArticleBody"/>
        <w:jc w:val="left"/>
      </w:pPr>
      <w:r>
        <w:rPr>
          <w:rFonts w:ascii="Times New Roman" w:hAnsi="Times New Roman" w:eastAsia="Times New Roman" w:cs="Times New Roman"/>
        </w:rPr>
        <w:t>Ibtidoning o‘n ikki boblik qatorining o‘rta bobi o‘n yettinchi bobdir. O‘n ikki boblik qatorning o‘rta oyati yigirma ikkinchi oyatdir. Yigirma ikkinchi oyat birinchi oyatda boshlangan Xudo bilan Ibrohim o‘rtasidagi suhbatning aniq yakunini belgilaydi; shu tariqa yigirma ikkinchi oyat ibroniy alifbosining yigirma ikki harfi muhrini o‘zida mujassam etgan bashoratli qatorning oxiri ekanini ko‘rsatadi. Yigirma ikki oyatlik qatorning o‘rta oyati o‘n birinchi oyatdir; bu esa o‘z navbatida bir yuz qirq to‘rt mingning alomat-bayrog‘ini ko‘rsatadigan uch oyatning o‘rtasidir. Demak, o‘n birinchi oyat uchta alohida oyatning o‘rtasidir, va o‘n birinchi oyat nafaqat yigirma ikki oyatning, balki o‘zi ichida joylashgan uch oyatning ham asosiy haqiqatini ifodalaydi; shu tariqa o‘n birinchi va yigirma ikkinchi oyatlar asosiy fikrning boshi va oxiri ekanini ko‘rsatadi. Shunday qilib, o‘n yettinchi bobdagi o‘n birinchi oyatdan yigirma ikkinchi oyatgacha bo‘lgan qism o‘n birinchi bobdan yigirma ikkinchi bobgacha bo‘lgan boblarning asosiy mavzusidir.</w:t>
      </w:r>
    </w:p>
    <w:p>
      <w:pPr>
        <w:pStyle w:val="ArticleBody"/>
        <w:jc w:val="left"/>
      </w:pPr>
      <w:r>
        <w:rPr>
          <w:rFonts w:ascii="Times New Roman" w:hAnsi="Times New Roman" w:eastAsia="Times New Roman" w:cs="Times New Roman"/>
        </w:rPr>
        <w:t>Matto kitobining o‘n birinchi bobidan yigirma ikkinchi bobigacha bo‘lgan boblarning o‘rtasi o‘n oltinchi bobdir.</w:t>
      </w:r>
    </w:p>
    <w:p>
      <w:pPr>
        <w:pStyle w:val="ArticleScripture"/>
        <w:jc w:val="left"/>
      </w:pPr>
      <w:r>
        <w:rPr>
          <w:rFonts w:ascii="Times New Roman" w:hAnsi="Times New Roman" w:eastAsia="Times New Roman" w:cs="Times New Roman"/>
        </w:rPr>
        <w:t>So‘ng U O‘z shogirdlariga Uning Iso Masih ekanini hech kimga aytmaslikni buyurdi. Matto 16:20.</w:t>
      </w:r>
    </w:p>
    <w:p>
      <w:pPr>
        <w:pStyle w:val="ArticleBody"/>
        <w:jc w:val="left"/>
      </w:pPr>
      <w:r>
        <w:rPr>
          <w:rFonts w:ascii="Times New Roman" w:hAnsi="Times New Roman" w:eastAsia="Times New Roman" w:cs="Times New Roman"/>
        </w:rPr>
        <w:t>Ibtido kitobining o‘rta nuqtasida bo‘lgani kabi, yigirmanchi oyat ham Masih va shogirdlar Qaysariya Filipiga yetib kelganlarida, o‘n uchinchi oyatda boshlangan muayyan suhbatning yakunini bildiradi.</w:t>
      </w:r>
    </w:p>
    <w:p>
      <w:pPr>
        <w:pStyle w:val="ArticleScripture"/>
        <w:jc w:val="left"/>
      </w:pPr>
      <w:r>
        <w:rPr>
          <w:rFonts w:ascii="Times New Roman" w:hAnsi="Times New Roman" w:eastAsia="Times New Roman" w:cs="Times New Roman"/>
        </w:rPr>
        <w:t>Iso Qaysariya Filippi hududlariga kelganida, shogirdlaridan so‘rab dedi: “Inson O‘g‘li bo‘lgan Men haqimda odamlar kim deydilar?” Ular esa dedilar: “Ba’zilari Seni Yahyo Cho‘mdiruvchi deydilar; ba’zilari Ilyos; boshqalari esa Yeremiyo yoki payg‘ambarlardan biri deydilar.” U ularga dedi: “Sizlar-chi, Meni kim deysizlar?” Shunda Simun Butrus javob berib dedi: “Sen Masihsan, barhayot Xudoning O‘g‘lisan.” Iso unga javob berib dedi: “Sen baxtlisan, Simun Barjona; chunki buni senga tana va qon ayon qilgani yo‘q, balki osmondagi Otam ayon qildi. Men ham senga aytaman: sen Butrussan, va Men O‘z jamoatimni mana shu qoya ustiga quraman; do‘zax darvozalari unga bas kelolmaydi. Men senga osmon shohligining kalitlarini beraman; yer yuzida nimani bog‘lasang, u osmonda bog‘langan bo‘ladi; yer yuzida nimani yechsang, u osmonda yechilgan bo‘ladi.” Shundan keyin U shogirdlariga O‘zi Iso Masih ekanini hech kimga aytmaslikni qat’iy buyurdi. Matto 16:13–20.</w:t>
      </w:r>
    </w:p>
    <w:p>
      <w:pPr>
        <w:pStyle w:val="ArticleHeading"/>
        <w:jc w:val="left"/>
      </w:pPr>
      <w:r>
        <w:rPr>
          <w:rFonts w:ascii="Arial" w:hAnsi="Arial" w:eastAsia="Arial" w:cs="Arial"/>
        </w:rPr>
        <w:t>Rafiya va Panium</w:t>
      </w:r>
    </w:p>
    <w:p>
      <w:pPr>
        <w:pStyle w:val="ArticleBody"/>
        <w:jc w:val="left"/>
      </w:pPr>
      <w:r>
        <w:rPr>
          <w:rFonts w:ascii="Times New Roman" w:hAnsi="Times New Roman" w:eastAsia="Times New Roman" w:cs="Times New Roman"/>
        </w:rPr>
        <w:t>Mattoning o‘rta qismi nafaqat alohida bir suhbat va mavzuni ifodalaydi, balki Ibtidoning guvohligidagi ahd ramziyligi Rafiya jangiga qanday muvofiq kelsa, Mattoning suhbati ham Daniyol 11-bobning o‘n beshinchi oyatidagi Paniy bo‘lgan Qaysariya Filippida bo‘lib o‘tadi. Daniyol 11-bobning o‘n beshinchi oyatidagi Paniy Mattoning o‘n ikki bobli qatorining o‘rta nuqtasidir, Daniyol 11-bobning o‘n birinchi oyatidagi Rafiya esa Ibtidoning o‘n ikki bobli qatorining o‘rta nuqtasidir.</w:t>
      </w:r>
    </w:p>
    <w:p>
      <w:pPr>
        <w:pStyle w:val="ArticleBody"/>
        <w:jc w:val="left"/>
      </w:pPr>
      <w:r>
        <w:rPr>
          <w:rFonts w:ascii="Times New Roman" w:hAnsi="Times New Roman" w:eastAsia="Times New Roman" w:cs="Times New Roman"/>
        </w:rPr>
        <w:t>Miloddan avvalgi 457-yilda boshlangan 250 yil miloddan avvalgi 207-yilda yakunlandi; bu o‘n birinchi oyatdagi Rofiya bilan o‘n beshinchi oyatdagi Paniyum o‘rtasidagi o‘rta nuqta bo‘lib, aynan shu yerda Ibrohimning sunnat alomati bilan Butrusning Masih haqidagi e’tirofi birlashadi. Matto kitobining yo‘nalishida Butrus suvga cho‘mish chog‘ida Xudoning O‘g‘li bo‘lgan Masihni tan olganiga guvohlik bermoqda.</w:t>
      </w:r>
    </w:p>
    <w:p>
      <w:pPr>
        <w:pStyle w:val="ArticleBody"/>
        <w:jc w:val="left"/>
      </w:pPr>
      <w:r>
        <w:rPr>
          <w:rFonts w:ascii="Times New Roman" w:hAnsi="Times New Roman" w:eastAsia="Times New Roman" w:cs="Times New Roman"/>
        </w:rPr>
        <w:t>Simon “eshituvchi” degan ma’noni bildiradi, Barjona esa “kaptarning o‘g‘li” deganidir. Simon Muqaddas Ruh kaptar shaklida tushganida, Masihning cho‘mishidagi xabarni eshitgan kishi edi. Masihning cho‘mishi Vahiy kitobining o‘ninchi bobidagi qudratli farishta tushgan 1840-yil 11-avgustni timsollagan edi. Xuddi o‘sha farishta 11-sentabr kuni ham tushdi. Butrus 11-sentabrni bir yuz qirq to‘rt ming avlodining sinov xabari deb tan oladiganlarni ifodalaydi.</w:t>
      </w:r>
    </w:p>
    <w:p>
      <w:pPr>
        <w:pStyle w:val="ArticleBody"/>
        <w:jc w:val="left"/>
      </w:pPr>
      <w:r>
        <w:rPr>
          <w:rFonts w:ascii="Times New Roman" w:hAnsi="Times New Roman" w:eastAsia="Times New Roman" w:cs="Times New Roman"/>
        </w:rPr>
        <w:t>Butrus satr ustiga satr metodologiyasidan foydalanadiganlarni ifodalaydi. U kaptarning “o‘g‘li”dir, shuning uchun o‘g‘il sifatida u ramziy ma’noda oxirgi avlodni ifodalaydi. Butrus oxirgi avlodning timsolidir va uning ismining ramziy raqamlashida u bir yuz qirq to‘rt mingni ifodalaydi. Butrus, Masih payg‘ambarlik chizig‘ida zohir bo‘lganda qudratlantirish xabarini eshitadigan yakuniy avlodni ifodalaydi. Butrus Masihning suvga cho‘mishi bilan bog‘liq xabarni tanib oldi, va shu bois Butrus Isoni moylangan Zot sifatida tanib bildi; bu ibroniychada Messiah va yunonchada Christdir. Butrus Vahiy 18 dagi 11-sentabrda tushgan farishta 1840-yil 11-avgustda ham tushganini tushunadiganlarni ifodalaydi. Butrus 11-sentabrni faqat ikki yoki uch chiziqning guvohligi bilan o‘rnatiladigan bir yo‘l belgisi sifatida tushunadiganlarni ifodalaydi.</w:t>
      </w:r>
    </w:p>
    <w:p>
      <w:pPr>
        <w:pStyle w:val="ArticleBody"/>
        <w:jc w:val="left"/>
      </w:pPr>
      <w:r>
        <w:rPr>
          <w:rFonts w:ascii="Times New Roman" w:hAnsi="Times New Roman" w:eastAsia="Times New Roman" w:cs="Times New Roman"/>
        </w:rPr>
        <w:t>Butrusning e’tirofi shundan iboratki, 9/11 uchinchi voyning kelganini ko‘rsatadi; bu esa oxirgi avlod uchun sinov xabaridir. Ana shu e’tirofda ism o‘zgaradi. Ibrohim Rafiyada, Butrus esa xochdan sal avval Paniumda turibdi. Panium bilan xoch orasida Butrus Tajalli Tog‘iga boradi. O‘z avlodi uchun sinov xabarini e’tirof etganida, Simun aynan Paniumda Butrusga aylantiriladi. Bir yuz qirq to‘rt ming kishi uchun esa o‘sha sinov xabari — 9/11 da bashoratli tarixda kelgan uchinchi voyning Islomidir.</w:t>
      </w:r>
    </w:p>
    <w:p>
      <w:pPr>
        <w:pStyle w:val="ArticleBody"/>
        <w:jc w:val="left"/>
      </w:pPr>
      <w:r>
        <w:rPr>
          <w:rFonts w:ascii="Times New Roman" w:hAnsi="Times New Roman" w:eastAsia="Times New Roman" w:cs="Times New Roman"/>
        </w:rPr>
        <w:t>Adventizmning sinovi 9/11 da boshlandi, va Adventizm sinovining oxirida uchinchi voyga oid Islom xabari Simonning ismi qachon va qayerda o‘zgartirilishini aniqlab beradi. Butrus oxirida tushunadigan xabar — boshida 9/11 xabari bilan timsollangan xabar — Neshvillning olovli sharlariga oid tuzatilgan xabardir. O‘sha yerda karnaylar bayrami alomatning ko‘tarilishi va Kafforat kunining yopiq eshigi bilan bir paytda yetib keladi.</w:t>
      </w:r>
    </w:p>
    <w:p>
      <w:pPr>
        <w:pStyle w:val="ArticleBody"/>
        <w:jc w:val="left"/>
      </w:pPr>
      <w:r>
        <w:rPr>
          <w:rFonts w:ascii="Times New Roman" w:hAnsi="Times New Roman" w:eastAsia="Times New Roman" w:cs="Times New Roman"/>
        </w:rPr>
        <w:t>Bu masalalarni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Yettinchi raqam</dc:title>
  <dc:subject>O‘n bir va yigirma ikki</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