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Laodikeyadagi Yettinchi kun Adventistlar Jamoati — O‘ttiz sakkizinchi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O‘ttiz sakkizinchi son</w:t>
      </w:r>
    </w:p>
    <w:p>
      <w:pPr>
        <w:pStyle w:val="ArticleBody"/>
        <w:jc w:val="left"/>
      </w:pPr>
      <w:r>
        <w:rPr>
          <w:rFonts w:ascii="Times New Roman" w:hAnsi="Times New Roman" w:eastAsia="Times New Roman" w:cs="Times New Roman"/>
        </w:rPr>
        <w:t>Osmon Nonining sinovi Iso kunlarida shogirdlikning omega sinovi edi, va u qadimgi Isroilning ahd tarixining alfasida ifodalangan manna sinoviga nisbatan ham omega edi. Boshlanish manna edi; oxiri esa Osmon Noni edi. Omega doimo eng buyugi bo‘ladi, shuning uchun shogirdlarning eng katta yuz o‘girishi Kafarnahumni Masih tarixida va shogirdlik sinovida omega sifatida belgilaydi.</w:t>
      </w:r>
    </w:p>
    <w:p>
      <w:pPr>
        <w:pStyle w:val="ArticleScripture"/>
        <w:jc w:val="left"/>
      </w:pPr>
      <w:r>
        <w:rPr>
          <w:rFonts w:ascii="Times New Roman" w:hAnsi="Times New Roman" w:eastAsia="Times New Roman" w:cs="Times New Roman"/>
        </w:rPr>
        <w:t>So‘ng Iso O‘z shogirdlariga dedi: “Agar kim Mening ortimdan kelishni istasa, o‘zidan kechsin, xochini ko‘tarsin va Menga ergashsin. Zero kim o‘z jonini saqlab qolmoqchi bo‘lsa, uni yo‘qotadi; kim esa Men uchun o‘z jonini yo‘qotsa, uni topadi. Axir, agar inson butun dunyoni qo‘lga kiritsa-yu, o‘z jonidan ayrilsa, bundan unga nima foyda? Yoki inson o‘z joni evaziga nima bera oladi? Chunki Inson O‘g‘li Otasining ulug‘vorligida O‘z farishtalari bilan keladi; ana o‘shanda har kimga o‘z ishlariga yarasha mukofot beradi. Sizlarga chinini aytaman: bu yerda turganlarning ayrimlari borki, Inson O‘g‘lining O‘z Shohligida kelayotganini ko‘rmaguncha o‘lim totmaydilar.” Matto 16:24–28.</w:t>
      </w:r>
    </w:p>
    <w:p>
      <w:pPr>
        <w:pStyle w:val="ArticleBody"/>
        <w:jc w:val="left"/>
      </w:pPr>
      <w:r>
        <w:rPr>
          <w:rFonts w:ascii="Times New Roman" w:hAnsi="Times New Roman" w:eastAsia="Times New Roman" w:cs="Times New Roman"/>
        </w:rPr>
        <w:t>Kafarnahum — omega sinovidir. Kafarnahumdagi sinov o‘n bokira haqidagi masaldagi moy sinovidir; bu yarim tunda yangragan nido bilan boshlanadi va nodon bokiralar o‘zlarida moy yo‘qligini anglaydigan davrni boshlab beradi. So‘ng ular Yakshanba qonunining yopilayotgan eshigiga yaqinlashar ekanlar, Yuhanno 6:66 dagi Kafarnahum inqirozida tasvirlanganidek, vahimaga tusha boshlaydilar. Payg‘ambarlik ma’nosida ular “uyalganlar”dir.</w:t>
      </w:r>
    </w:p>
    <w:p>
      <w:pPr>
        <w:pStyle w:val="ArticleScripture"/>
        <w:jc w:val="left"/>
      </w:pPr>
      <w:r>
        <w:rPr>
          <w:rFonts w:ascii="Times New Roman" w:hAnsi="Times New Roman" w:eastAsia="Times New Roman" w:cs="Times New Roman"/>
        </w:rPr>
        <w:t>Mana, shunday kunlar keladiki, deydi Rabbiy Xudo, Men yurtga ocharchilik yuboraman; non ocharchiligi ham emas, suvga chanqoqlik ham emas, balki Egamizning so‘zlarini eshitish ocharchiligi bo‘ladi. Va ular dengizdan dengizgacha, shimoldan sharqqacha daydib yuradilar; Egamizning kalomini izlab u yoq-bu yoqqa yuguradilar, ammo uni topa olmaydilar. O‘sha kuni go‘zal qizlar va yigitlar chanqoqlikdan holdan toyadilar. Samariyaning gunohi bilan qasam ichadiganlar va: “Ey Dan, sening xudoying tirik”, deydiganlar hamda: “Beer-Shebaning yo‘li tirik”, deydiganlar yiqiladilar va endi qayta turmaydilar. Amos 8:11–14.</w:t>
      </w:r>
    </w:p>
    <w:p>
      <w:pPr>
        <w:pStyle w:val="ArticleBody"/>
        <w:jc w:val="left"/>
      </w:pPr>
      <w:r>
        <w:rPr>
          <w:rFonts w:ascii="Times New Roman" w:hAnsi="Times New Roman" w:eastAsia="Times New Roman" w:cs="Times New Roman"/>
        </w:rPr>
        <w:t>Kafarnahumdagi omega sinovi 2024-yildagi poydevoriy sinovdan keyin keladigan omega sinovining timsolidir. Omega sinovi — kelin Yakshanba qonunidan oldin muhrlanadigan joydir. Aynan o‘sha yerda ajralish abadiy tarzda yakun topadi, chunki u pok bo‘lgach, endi begona kishilar (G‘ayriyahudiylar) Quddus ichidan hech qachon o‘tmaydilar.</w:t>
      </w:r>
    </w:p>
    <w:p>
      <w:pPr>
        <w:pStyle w:val="ArticleScripture"/>
        <w:jc w:val="left"/>
      </w:pPr>
      <w:r>
        <w:rPr>
          <w:rFonts w:ascii="Times New Roman" w:hAnsi="Times New Roman" w:eastAsia="Times New Roman" w:cs="Times New Roman"/>
        </w:rPr>
        <w:t>Egamiz ham Siondan bo‘kiradi, Quddusdan O‘z ovozini yangratadi; osmonu yer larzaga keladi. Ammo Egamiz O‘z xalqining umidi, Isroil farzandlarining qudrati bo‘ladi. Shunda sizlar Men Sionda, Mening muqaddas tog‘imda maskan tutuvchi Egangiz Xudo ekanimni bilasizlar; shunda Quddus muqaddas bo‘ladi va endi u yerdan hech qanday begonalar o‘tmaydi.</w:t>
      </w:r>
    </w:p>
    <w:p>
      <w:pPr>
        <w:pStyle w:val="ArticleScripture"/>
        <w:jc w:val="left"/>
      </w:pPr>
      <w:r>
        <w:rPr>
          <w:rFonts w:ascii="Times New Roman" w:hAnsi="Times New Roman" w:eastAsia="Times New Roman" w:cs="Times New Roman"/>
        </w:rPr>
        <w:t>Va o‘sha kunda shunday bo‘ladiki, tog‘lardan yangi sharob tomchilab tushadi, tepaliklardan sut oqadi, Yahudoning barcha irmoqlari suvlar bilan oqadi, Egamizning uyidan esa bir buloq chiqib, Shittim vodiysini sug‘oradi.</w:t>
      </w:r>
    </w:p>
    <w:p>
      <w:pPr>
        <w:pStyle w:val="ArticleScripture"/>
        <w:jc w:val="left"/>
      </w:pPr>
      <w:r>
        <w:rPr>
          <w:rFonts w:ascii="Times New Roman" w:hAnsi="Times New Roman" w:eastAsia="Times New Roman" w:cs="Times New Roman"/>
        </w:rPr>
        <w:t>Misr vayronaga aylansin, Edom esa huvillagan sahroga aylansin, Yahudo farzandlariga qilgan zo‘ravonliklari uchun, chunki ular o‘z yurtida begunoh qon to‘kkanlar. Ammo Yahudo abadulabad yashaydi, Quddus esa nasldan naslga. Men hali poklamagan ularning qonini poklayman; chunki Egamiz Sionda maskan tutar. Yo‘el 3:16–21.</w:t>
      </w:r>
    </w:p>
    <w:p>
      <w:pPr>
        <w:pStyle w:val="ArticleBody"/>
        <w:jc w:val="left"/>
      </w:pPr>
      <w:r>
        <w:rPr>
          <w:rFonts w:ascii="Times New Roman" w:hAnsi="Times New Roman" w:eastAsia="Times New Roman" w:cs="Times New Roman"/>
        </w:rPr>
        <w:t>Quddus nihoyasida Quddus tergov hukmining so‘nggi jarayonlarida gunohdan poklanadi; Zakariyo kitobining uchinchi bobida aynan shu yerda Yoshua iflos Laodikeya kiyimi o‘rniga oq zig‘ir Filadelfiya kiyimini oladi. “Shunda Quddus muqaddas bo‘lur, va endi undan begona kishilar o‘tmaslar,” chunki bug‘doy begona o‘tdan ajratilib, ilk hosil nazri sifatida yig‘ib olingan bo‘ladi. Bu omega sinovida sodir bo‘ladi, va osmonning derazalari ochilganda, Iso gavharlarni sandiqqa tashlab, dunyoga: “Kelinglar va ko‘ringlar”, deydi. “Kelinglar va ko‘ringlar” Mening Shohligimning bayrog‘ini, Mening kelinimni, qadimgi kunlardagidek levilar haqidagi nazrimni. “Kelinglar va ko‘ringlar” Mening ma’badimni, gavharlarga to‘la Mening sandig‘imni — har biri ulug‘vorlik Shohligining toji tarkibiy qismi bo‘lish uchun tayyorlangan.</w:t>
      </w:r>
    </w:p>
    <w:p>
      <w:pPr>
        <w:pStyle w:val="ArticleBody"/>
        <w:jc w:val="left"/>
      </w:pPr>
      <w:r>
        <w:rPr>
          <w:rFonts w:ascii="Times New Roman" w:hAnsi="Times New Roman" w:eastAsia="Times New Roman" w:cs="Times New Roman"/>
        </w:rPr>
        <w:t>2024-yilning poydevor bo‘luvchi alfa sinovi ma’badning omega sinoviga olib boradi. Omega sinovi osmon derazalari ochilganda sodir bo‘ladi; bu esa kelinning o‘zini tayyor qiladigan paytidir. Aqlsiz bokiralar hamda ularning soxta tinchlik va omonlik haqidagi kechki yomg‘ir xabari ochiq derazalar orqali shamol tomonidan supurib chiqariladi, chunki bu tarixning xabari sharq shamolining xabaridir. Bu xabar — sharq shamoli kunida to‘xtatiladigan Ishayoning qattiq shamoli haqidagi xabardir; u Yuhannoning yuz qirq to‘rt ming kishining muhrlanish davrida tiyib turiladigan to‘rt shamoli haqidagi xabaridir.</w:t>
      </w:r>
    </w:p>
    <w:p>
      <w:pPr>
        <w:pStyle w:val="ArticleScripture"/>
        <w:jc w:val="left"/>
      </w:pPr>
      <w:r>
        <w:rPr>
          <w:rFonts w:ascii="Times New Roman" w:hAnsi="Times New Roman" w:eastAsia="Times New Roman" w:cs="Times New Roman"/>
        </w:rPr>
        <w:t>“Farishtalar to‘rt shamolni ushlab turibdilar; bu shamollar butun yer yuzi uzra yopirilib o‘tib, o‘z yo‘lida vayronagarchilik va o‘lim olib kelish uchun bo‘shanishga urinayotgan quturgan ot timsolida ifodalangan.</w:t>
      </w:r>
    </w:p>
    <w:p>
      <w:pPr>
        <w:pStyle w:val="ArticleScripture"/>
        <w:jc w:val="left"/>
      </w:pPr>
      <w:r>
        <w:rPr>
          <w:rFonts w:ascii="Times New Roman" w:hAnsi="Times New Roman" w:eastAsia="Times New Roman" w:cs="Times New Roman"/>
        </w:rPr>
        <w:t>“Abadiy olamning ayni bo‘sag‘asida turib uxlab yotaylikmi? Loqayd, sovuq va o‘lik bo‘lib qolaylikmi? Oh, qani endi jamoatlarimizda Xudoning Ruhi va nafasi Uning xalqiga puflansa, ular oyoqqa turib yashasalar edi.” Manuscript Releases, 20-jild, 217.</w:t>
      </w:r>
    </w:p>
    <w:p>
      <w:pPr>
        <w:pStyle w:val="ArticleBody"/>
        <w:jc w:val="left"/>
      </w:pPr>
      <w:r>
        <w:rPr>
          <w:rFonts w:ascii="Times New Roman" w:hAnsi="Times New Roman" w:eastAsia="Times New Roman" w:cs="Times New Roman"/>
        </w:rPr>
        <w:t>Islomning sharq shamoli haqidagi o‘sha xabarni rad etuvchilar shamol tomonidan derazadan uchirib chiqariladilar — bu shamol ularning isyonining ayni ramzidir. Xatolikning axlati moyi bo‘lmagan nodon toifaga abadiy yopishib qolgan. Efrayim yana o‘z butlariga qo‘shildi. Ular muhrlanish vaqtiga oid bilimning ortishini va uning uchinchi voyadagi Islom bilan aloqasini rad etdilar. Xudo ularning soxta keyingi yomg‘ir haqidagi xabari shon-shuhratini “sharmandalik”ka aylantiradi.</w:t>
      </w:r>
    </w:p>
    <w:p>
      <w:pPr>
        <w:pStyle w:val="ArticleScripture"/>
        <w:jc w:val="left"/>
      </w:pPr>
      <w:r>
        <w:rPr>
          <w:rFonts w:ascii="Times New Roman" w:hAnsi="Times New Roman" w:eastAsia="Times New Roman" w:cs="Times New Roman"/>
        </w:rPr>
        <w:t>Mening xalqim bilim yetishmasligi sababli halok bo‘lmoqda; sen bilimni rad etganing uchun, Men ham seni rad etaman, va sen Menga ruhoniy bo‘lmaysan; o‘z Xudoyingning qonunini unutganing uchun, Men ham sening farzandlaringni unutaman.</w:t>
      </w:r>
    </w:p>
    <w:p>
      <w:pPr>
        <w:pStyle w:val="ArticleScripture"/>
        <w:jc w:val="left"/>
      </w:pPr>
      <w:r>
        <w:rPr>
          <w:rFonts w:ascii="Times New Roman" w:hAnsi="Times New Roman" w:eastAsia="Times New Roman" w:cs="Times New Roman"/>
        </w:rPr>
        <w:t>Ular ko‘paygan sayin, Menga qarshi gunoh qildilar; shu bois Men ularning ulug‘vorligini sharmandalikka aylantiraman. Ular xalqimning gunohini yeb qo‘yadilar, va qalblarini ularning qabihligiga bog‘laydilar. Shunday qilib, xalq qanday bo‘lsa, ruhoniy ham shunday bo‘ladi; Men ularni yo‘llari uchun jazolayman va qilmishlarini o‘z boshlariga qaytaraman. Chunki ular yeydilar, ammo to‘ymaydilar; fohishalik qiladilar, ammo ko‘paymaydilar; chunki ular Egamizga quloq tutishni tark etdilar. Fohishalik, may va yangi sharob qalbni olib qo‘yadi. Xalqim o‘z yog‘och butlaridan maslahat so‘raydi, va tayog‘i ularga xabar beradi; chunki fohishalik ruhi ularni adashtirdi, va ular o‘z Xudolaridan yuz o‘girib fohishalik qildilar. Ular tog‘ cho‘qqilarida qurbonlik qiladilar, tepaliklarda esa emanlar, teraklar va qayrag‘ochlar ostida xushbo‘y tutatqi tutatadilar, chunki ularning soyasi yaxshidir; shu bois qizlaringiz fohishalik qiladi, kelinlaringiz esa zino qiladi. Men qizlaringizni fohishalik qilganlarida ham, kelinlaringizni zino qilganlarida ham jazolamayman; chunki erkaklarning o‘zlari fohishalar bilan ajralib chiqadilar va buzuq ayollar bilan qurbonlik qiladilar; shu bois aql-idroksiz xalq yiqiladi.</w:t>
      </w:r>
    </w:p>
    <w:p>
      <w:pPr>
        <w:pStyle w:val="ArticleScripture"/>
        <w:jc w:val="left"/>
      </w:pPr>
      <w:r>
        <w:rPr>
          <w:rFonts w:ascii="Times New Roman" w:hAnsi="Times New Roman" w:eastAsia="Times New Roman" w:cs="Times New Roman"/>
        </w:rPr>
        <w:t>Ey Isroil, sen fohishalik qilsang ham, Yahudo gunoh qilmasin; Gilgalga bormanglar, Bet-Avenga ham chiqib bormanglar, “Egamiz barhayotdir”, deb qasam ham ichmanglar. Chunki Isroil ortga qaytuvchi g‘unajin kabi o‘jarlik bilan ortga sirg‘anmoqda; endi esa Egamiz ularni kenglikda yurgan qo‘zidek boqadi.</w:t>
      </w:r>
    </w:p>
    <w:p>
      <w:pPr>
        <w:pStyle w:val="ArticleScripture"/>
        <w:jc w:val="left"/>
      </w:pPr>
      <w:r>
        <w:rPr>
          <w:rFonts w:ascii="Times New Roman" w:hAnsi="Times New Roman" w:eastAsia="Times New Roman" w:cs="Times New Roman"/>
        </w:rPr>
        <w:t>Efrayim butlarga qoʻshilib ketgan; uni oʻz holiga qoʻying.</w:t>
      </w:r>
    </w:p>
    <w:p>
      <w:pPr>
        <w:pStyle w:val="ArticleScripture"/>
        <w:jc w:val="left"/>
      </w:pPr>
      <w:r>
        <w:rPr>
          <w:rFonts w:ascii="Times New Roman" w:hAnsi="Times New Roman" w:eastAsia="Times New Roman" w:cs="Times New Roman"/>
        </w:rPr>
        <w:t>Ularning ichimligi nordondir; ular tinimsiz zino qildilar; uning hukmdorlari uyat ichida: “Beringlar”, deb sevurlar. Shamol uni o‘z qanotlariga o‘rab oldi, va ular o‘z qurbonliklari tufayli sharmanda bo‘ladilar. Ho‘sheya 4:6–19.</w:t>
      </w:r>
    </w:p>
    <w:p>
      <w:pPr>
        <w:pStyle w:val="ArticleBody"/>
        <w:jc w:val="left"/>
      </w:pPr>
      <w:r>
        <w:rPr>
          <w:rFonts w:ascii="Times New Roman" w:hAnsi="Times New Roman" w:eastAsia="Times New Roman" w:cs="Times New Roman"/>
        </w:rPr>
        <w:t>Olib tashlanadigan axlat — bu ham nodon bokiralar, ham ular qo‘shilib olgan xato ta’limotlardir. Biz nima iste’mol qilsak, o‘shamiz; ular esa sharq shamolining xabarini rad etdilar, buning o‘rniga ortidan kuchli aldovni ergashtirib keladigan yolg‘onni tanladilar va o‘zlarining soxta tinchlik va osoyishtalik haqidagi “keyingi yomg‘ir” xabariga qo‘shilib qoldilar. Yoelning yangi sharobi ularning og‘zidan uzib tashlangan; aynan o‘sha yerda Yeremiyo Xudoning og‘ziga aylanadi.</w:t>
      </w:r>
    </w:p>
    <w:p>
      <w:pPr>
        <w:pStyle w:val="ArticleScripture"/>
        <w:jc w:val="left"/>
      </w:pPr>
      <w:r>
        <w:rPr>
          <w:rFonts w:ascii="Times New Roman" w:hAnsi="Times New Roman" w:eastAsia="Times New Roman" w:cs="Times New Roman"/>
        </w:rPr>
        <w:t>“Haqiqatni rad etish orqali insonlar uning Muallifini rad etadilar. Xudoning qonunini oyoqosti qilish orqali ular Qonun Beruvchining hokimiyatini inkor etadilar. Soxta ta’limotlar va nazariyalardan but yasash, yog‘och yoki toshdan but yasashdek osondir. Xudoning sifatlarini noto‘g‘ri tasvirlash orqali Shayton insonlarni Uni soxta bir tabiatda tasavvur qilishga yetaklaydi. Ko‘plar uchun falsafiy bir but Yahovaning o‘rniga taxtga o‘tqazilgan; holbuki tirik Xudo — O‘z kalomida, Masihda va yaratilish ishlarida qanday vahiy qilingan bo‘lsa, shunday holda — juda ozchilik tomonidan sajda qilinadi. Minglab odamlar tabiatning Xudosini inkor etgan holda tabiatni ilohlashtiradilar. Shakli boshqa bo‘lsa-da, butparastlik bugungi kunda xristian olamida ham, Ilyos davrlaridagi qadimgi Isroil orasida bo‘lgani kabi, xuddi o‘sha darajada mavjuddir. O‘zini dono deb biluvchi ko‘plab kishilarning, faylasuflar, shoirlar, siyosatchilar, jurnalistlarning xudosi — sayqallangan urfdagi doiralar, ko‘plab kollej va universitetlarning, hatto ayrim ilohiyot muassasalarining xudosi — Finikiyaning quyosh xudosi Baaldan deyarli yaxshiroq emas.” The Great Controversy, 583.</w:t>
      </w:r>
    </w:p>
    <w:p>
      <w:pPr>
        <w:pStyle w:val="ArticleBody"/>
        <w:jc w:val="left"/>
      </w:pPr>
      <w:r>
        <w:rPr>
          <w:rFonts w:ascii="Times New Roman" w:hAnsi="Times New Roman" w:eastAsia="Times New Roman" w:cs="Times New Roman"/>
        </w:rPr>
        <w:t>Millerning tushidagi haqiqiy bilan soxtaning ajralishida shamol soxta bokiralarni tashqariga olib ketadi, shu paytda esa Rabbiy ochiq derazaning omega ichki sinovi davomida O‘z kelinini muhrlaydi.</w:t>
      </w:r>
    </w:p>
    <w:p>
      <w:pPr>
        <w:pStyle w:val="ArticleScripture"/>
        <w:jc w:val="left"/>
      </w:pPr>
      <w:r>
        <w:rPr>
          <w:rFonts w:ascii="Times New Roman" w:hAnsi="Times New Roman" w:eastAsia="Times New Roman" w:cs="Times New Roman"/>
        </w:rPr>
        <w:t>Mana, Men Oʻz xabarchimni yuboraman, va u Mening oldimda yoʻlni hozirlaydi; sizlar izlayotgan Rabbiy esa toʻsatdan Oʻz maʼbadiga keladi, yaʼni sizlar zavqlanadigan ahdning Xabarchisi; mana, U keladi, deydi lashkarlar Egasi boʻlgan Rabbiy. Lekin Uning keladigan kuniga kim chiday oladi? U zohir boʻlganda kim tura oladi? Chunki U erituvchining oloviga oʻxshaydi, va kir yuvuvchilarning ishqoriga oʻxshaydi. U kumushni eritib tozalovchi kabi oʻtiradi; Levi oʻgʻillarini poklaydi va ularni oltin hamda kumush kabi soflaydi, toki ular Rabbiyga solihlik bilan hadya keltirsinlar. Shunda Yahudo va Quddusning hadyasi Rabbiyga qadimgi kunlardagidek va avvalgi yillardagidek manzur boʻladi. Malaki 3:1–4.</w:t>
      </w:r>
    </w:p>
    <w:p>
      <w:pPr>
        <w:pStyle w:val="ArticleBody"/>
        <w:jc w:val="left"/>
      </w:pPr>
      <w:r>
        <w:rPr>
          <w:rFonts w:ascii="Times New Roman" w:hAnsi="Times New Roman" w:eastAsia="Times New Roman" w:cs="Times New Roman"/>
        </w:rPr>
        <w:t>Levi o‘g‘illari — Horunning hayvon suratiga doir sinovida sodiq bo‘lgan, so‘ngra yana Yorub’omning hayvon suratiga doir sinovida ham sodiq qolgan o‘sha levilarning o‘g‘illaridir. Ular hayvon suratiga doir sinovdan o‘tadiganlardir; bu shunday sinovki, u orqali ularning abadiy taqdiri hal qilinadi va bu — biz muhrlanishimizdan oldin — ular albatta o‘tishi kerak bo‘lgan sinovdir.</w:t>
      </w:r>
    </w:p>
    <w:p>
      <w:pPr>
        <w:pStyle w:val="ArticleScripture"/>
        <w:jc w:val="left"/>
      </w:pPr>
      <w:r>
        <w:rPr>
          <w:rFonts w:ascii="Times New Roman" w:hAnsi="Times New Roman" w:eastAsia="Times New Roman" w:cs="Times New Roman"/>
        </w:rPr>
        <w:t>“Rabbiy menga hayvonning surati sinov muddati yopilishidan oldin barpo etilishini aniq ko‘rsatdi; chunki bu Xudoning xalqi uchun ularning abadiy taqdirini hal etadigan buyuk sinov bo‘ladi.</w:t>
      </w:r>
    </w:p>
    <w:p>
      <w:pPr>
        <w:pStyle w:val="ArticleScripture"/>
        <w:jc w:val="left"/>
      </w:pPr>
      <w:r>
        <w:rPr>
          <w:rFonts w:ascii="Times New Roman" w:hAnsi="Times New Roman" w:eastAsia="Times New Roman" w:cs="Times New Roman"/>
        </w:rPr>
        <w:t>“Xudoning xalqi muhrlanishidan oldin boshidan kechirishi lozim bo‘lgan sinov mana shudir. Xudoga sodiqligini Uning qonuniga rioya qilish va soxta shanbani qabul qilishdan bosh tortish orqali isbotlaganlarning barchasi Parvardigor Xudo Yahovaning bayrog‘i ostidan o‘rin oladi va barhayot Xudoning muhrini qabul qiladi. Samoviy manbadan kelgan haqiqatdan voz kechib, yakshanba shanbasini qabul qiladiganlar esa hayvonning tamg‘asini qabul qiladilar” The Seventh-day Adventist Bible Commentary, volume 7, 976.</w:t>
      </w:r>
    </w:p>
    <w:p>
      <w:pPr>
        <w:pStyle w:val="ArticleBody"/>
        <w:jc w:val="left"/>
      </w:pPr>
      <w:r>
        <w:rPr>
          <w:rFonts w:ascii="Times New Roman" w:hAnsi="Times New Roman" w:eastAsia="Times New Roman" w:cs="Times New Roman"/>
        </w:rPr>
        <w:t>Hayvon suratining sinovi yakshanba qonuni paytidagi hayvonning tamg‘asi sinovidan oldingi sinovdir va eshik yopilishidan avval undan o‘tilishi lozim.</w:t>
      </w:r>
    </w:p>
    <w:p>
      <w:pPr>
        <w:pStyle w:val="ArticleBody"/>
        <w:jc w:val="left"/>
      </w:pPr>
      <w:r>
        <w:rPr>
          <w:rFonts w:ascii="Times New Roman" w:hAnsi="Times New Roman" w:eastAsia="Times New Roman" w:cs="Times New Roman"/>
        </w:rPr>
        <w:t>Bu sinov solihlarni poklaydigan va ayni paytda solihlarni nohaqlardan ajratib qo‘yadigan sinovdir. Bu shunday sinovki, unda Doniyor, Shadrax, Meshax va Abednego Bobil taomini yeganlardan ko‘ra ko‘rinishdan ham chiroyliroq, ham semizroq ekanlari ayon bo‘ladi. Bir toifa Osmon nonini yegan edi, boshqasi esa Bobil nonini. Bu Kafarnahumdagi sinagogada non bilan bog‘liq sinovdir.</w:t>
      </w:r>
    </w:p>
    <w:p>
      <w:pPr>
        <w:pStyle w:val="ArticleBody"/>
        <w:jc w:val="left"/>
      </w:pPr>
      <w:r>
        <w:rPr>
          <w:rFonts w:ascii="Times New Roman" w:hAnsi="Times New Roman" w:eastAsia="Times New Roman" w:cs="Times New Roman"/>
        </w:rPr>
        <w:t>Tashqi tomondan, hozir biz ichida bo‘lgan sinov vaqti — bu yirtqichning surati sinovidir, ya’ni Amerika Qo‘shma Shtatlari ichidagi jamoat va davlatning birlashuvidir. Bunga parallel bo‘lgan ichki sinov vaqti bokiralarning bir toifasini aniqlaydiki, ular insoniylik suratini namoyon etadilar, va bokiralarning boshqa bir toifasini ham aniqlaydiki, ular Ilohiylikning insoniylik bilan birlashgan suratini namoyon etadilar. Malakiy levilarni poklash va tozalashni bayon etganidan so‘ng, Xudo bir sinovni taklif etadi.</w:t>
      </w:r>
    </w:p>
    <w:p>
      <w:pPr>
        <w:pStyle w:val="ArticleScripture"/>
        <w:jc w:val="left"/>
      </w:pPr>
      <w:r>
        <w:rPr>
          <w:rFonts w:ascii="Times New Roman" w:hAnsi="Times New Roman" w:eastAsia="Times New Roman" w:cs="Times New Roman"/>
        </w:rPr>
        <w:t>Va Men hukm qilish uchun sizlarga yaqin kelaman; va sehrgarlar ustidan, zinokorlar ustidan, yolg‘on qasam ichuvchilar ustidan, mardikorning haqini bosib qoluvchilar, bevalar va yetimlarga zulm qiluvchilar, musofirni o‘z haqidan mahrum qiluvchilar ustidan hamda Mendan qo‘rqmaydiganlar ustidan tezkor guvoh bo‘laman, deydi lashkarlar Rabbisi.</w:t>
      </w:r>
    </w:p>
    <w:p>
      <w:pPr>
        <w:pStyle w:val="ArticleScripture"/>
        <w:jc w:val="left"/>
      </w:pPr>
      <w:r>
        <w:rPr>
          <w:rFonts w:ascii="Times New Roman" w:hAnsi="Times New Roman" w:eastAsia="Times New Roman" w:cs="Times New Roman"/>
        </w:rPr>
        <w:t>Chunki Men — Egaman; Men o‘zgarmasman; shu sababdan sizlar, Yoqub o‘g‘illari, yo‘q bo‘lib ketmagansizlar. Malaki 3:5, 6.</w:t>
      </w:r>
    </w:p>
    <w:p>
      <w:pPr>
        <w:pStyle w:val="ArticleBody"/>
        <w:jc w:val="left"/>
      </w:pPr>
      <w:r>
        <w:rPr>
          <w:rFonts w:ascii="Times New Roman" w:hAnsi="Times New Roman" w:eastAsia="Times New Roman" w:cs="Times New Roman"/>
        </w:rPr>
        <w:t>Birinchi sinov — Xudodan qo‘rqishdir, va Ahd Elchisining sinovidan o‘ta olmagan sinfga so‘ngra beshta hukm bilan murojaat qilinadi — ahmoq bokiralarning har biriga bittadan — ular baxtsiz, ayanchli, kambag‘al, ko‘r, yalang‘och bo‘lishiga mos keladi; “va Mendan qo‘rqmaysizlar” iborasi ostida jamlangan besh ahmoq bokira uchun besh payg‘ambarlik sifati. Bular alfa asosidagi birinchi sinovdan o‘ta olmaganlardir. Ular muvaffaqiyatsizlikka uchradilar, chunki Xudo hech qachon o‘zgarmasligini tushunmadilar. Bular 2024 yilning asosiy tashqi alfa sinovidan o‘ta olmaganlardir.</w:t>
      </w:r>
    </w:p>
    <w:p>
      <w:pPr>
        <w:pStyle w:val="ArticleScripture"/>
        <w:jc w:val="left"/>
      </w:pPr>
      <w:r>
        <w:rPr>
          <w:rFonts w:ascii="Times New Roman" w:hAnsi="Times New Roman" w:eastAsia="Times New Roman" w:cs="Times New Roman"/>
        </w:rPr>
        <w:t>“O‘tmish tarixidan o‘rganilishi lozim bo‘lgan saboqlar bor; va bularning barchasiga e’tibor qaratiladi, toki hamma Xudo hozir ham O‘zi azaldan qanday ish ko‘rib kelgan bo‘lsa, o‘sha yo‘lda ish ko‘rishini tushunsin. Uning qo‘li O‘z ishida va xalqlar orasida hozir ham xuddi shunday ko‘rinadi, qanday bo‘lib kelgan bo‘lsa, xushxabar ilk bor Edenda Odam Atoga e’lon qilingan kundan beri shunday bo‘lib kelgan.”</w:t>
      </w:r>
    </w:p>
    <w:p>
      <w:pPr>
        <w:pStyle w:val="ArticleScripture"/>
        <w:jc w:val="left"/>
      </w:pPr>
      <w:r>
        <w:rPr>
          <w:rFonts w:ascii="Times New Roman" w:hAnsi="Times New Roman" w:eastAsia="Times New Roman" w:cs="Times New Roman"/>
        </w:rPr>
        <w:t>“Xalqlar va jamoat tarixida burilish nuqtalari bo‘lgan davrlar mavjud. Xudoning ilohiy irodasi bilan, bu turli inqirozli pallalar yetib kelganda, o‘sha vaqt uchun nur beriladi. Agar u qabul qilinsa, ruhiy taraqqiyot yuz beradi; agar u rad etilsa, ruhiy tanazzul va halokat ortidan keladi. Rabbiy O‘z Kalomida xushxabarning jangovar ishini, u o‘tmishda qanday olib borilgan bo‘lsa va kelajakda, hattoki yakuniy to‘qnashuvgacha ham qanday davom etishini ochib bergan; o‘sha paytda shaytoniy kuchlar o‘zlarining so‘nggi ajoyib harakatini amalga oshiradilar.” Bible Echo, August 26, 1895.</w:t>
      </w:r>
    </w:p>
    <w:p>
      <w:pPr>
        <w:pStyle w:val="ArticleBody"/>
        <w:jc w:val="left"/>
      </w:pPr>
      <w:r>
        <w:rPr>
          <w:rFonts w:ascii="Times New Roman" w:hAnsi="Times New Roman" w:eastAsia="Times New Roman" w:cs="Times New Roman"/>
        </w:rPr>
        <w:t>Laodikeyaliklar Xudoning insonlar bilan muomalasi har doim bir xil ekanini ko‘rmaydilar. Agar nur yoki moy qabul qilinsa, baraka bo‘ladi; aks holda esa halokat yuz beradi.</w:t>
      </w:r>
    </w:p>
    <w:p>
      <w:pPr>
        <w:pStyle w:val="ArticleScripture"/>
        <w:jc w:val="left"/>
      </w:pPr>
      <w:r>
        <w:rPr>
          <w:rFonts w:ascii="Times New Roman" w:hAnsi="Times New Roman" w:eastAsia="Times New Roman" w:cs="Times New Roman"/>
        </w:rPr>
        <w:t>“O‘tgan asrlarda osmonning Rabbiy Xudosi O‘z sirlarini O‘z payg‘ambarlariga ayon qilgan. Hozirgi zamon ham, kelajak ham Uning uchun birday ravshandir. Xudoning ovozi asrlar osha jaranglab, insonga nimalar sodir bo‘lishini bildiradi. Shohlar va amirlar o‘zlariga belgilangan vaqtda o‘z o‘rinlarini egallaydilar. Ular o‘z maqsadlarini amalga oshirayotganmiz, deb o‘ylaydilar, ammo aslida ular Xudo aytgan kalomni bajo keltirmoqdalar.</w:t>
      </w:r>
    </w:p>
    <w:p>
      <w:pPr>
        <w:pStyle w:val="ArticleScripture"/>
        <w:jc w:val="left"/>
      </w:pPr>
      <w:r>
        <w:rPr>
          <w:rFonts w:ascii="Times New Roman" w:hAnsi="Times New Roman" w:eastAsia="Times New Roman" w:cs="Times New Roman"/>
        </w:rPr>
        <w:t>“Pavlus o‘tmishda Xudoning insoniyat bilan bo‘lgan muomalalari haqidagi yozuvlar ‘zamonlarning oxiri yetib kelgan bizlarga nasihat bo‘lsin deb yozilganini’ e’lon qiladi. Doniyorning tarixi bizga nasihat uchun berilgan. ‘Egamizning siri Undan qo‘rqqanlar bilandir.’ Doniyorning Xudosi hanuz tirik va hukmronlik qilmoqda. U osmonni O‘z xalqiga qarshi yopib qo‘ymagan. Yahudiylar davrida bo‘lganidek, bu davrda ham Xudo O‘z sirlarini O‘z qullari bo‘lgan payg‘ambarlarga ochib beradi.”</w:t>
      </w:r>
    </w:p>
    <w:p>
      <w:pPr>
        <w:pStyle w:val="ArticleScripture"/>
        <w:jc w:val="left"/>
      </w:pPr>
      <w:r>
        <w:rPr>
          <w:rFonts w:ascii="Times New Roman" w:hAnsi="Times New Roman" w:eastAsia="Times New Roman" w:cs="Times New Roman"/>
        </w:rPr>
        <w:t>Havoriy Butrus shunday deydi: “Bizda payg‘ambarlikning yanada ishonchli kalomi bor; sizlar tong yorishib, tong yulduzi yuraklaringizda chiqquncha qorong‘i joyda porlayotgan nurga e’tibor bergandek, unga quloq tutsangiz, yaxshi qilgan bo‘lasiz. Avvalo shuni bilinglarki, Muqaddas Bitikdagi hech bir payg‘ambarlik shaxsiy talqinga oid emas. Chunki payg‘ambarlik qadimda hech qachon inson irodasi bilan kelmagan, balki Xudoning muqaddas odamlari Muqaddas Ruh tomonidan harakatga keltirilgan holda so‘zlaganlar.”</w:t>
      </w:r>
    </w:p>
    <w:p>
      <w:pPr>
        <w:pStyle w:val="ArticleScripture"/>
        <w:jc w:val="left"/>
      </w:pPr>
      <w:r>
        <w:rPr>
          <w:rFonts w:ascii="Times New Roman" w:hAnsi="Times New Roman" w:eastAsia="Times New Roman" w:cs="Times New Roman"/>
        </w:rPr>
        <w:t>“Imonsiz va xudosizlar payg‘ambarlik kalomida oldindan aytilgan zamon alomatlarining ahamiyatini anglamaydilar. Nodonoqliklari bois ular ilhom bilan yozilgan bayonni qabul qilishdan bosh tortishlari mumkin. Ammo o‘zini masihiy deb da’vo qiluvchilar buyuk MENMAN O‘z maqsadlarini ma’lum qilish uchun qo‘llagan yo‘llar va vositalar haqida masxaraomuz so‘zlaganlarida, ular Muqaddas Yozuvlarni ham, Xudoning qudratini ham bilmasliklarini namoyon etadilar. Yaratuvchi inson tabiatida aynan qaysi unsurlar bilan ish ko‘rishi kerakligini juda yaxshi biladi. U istalgan natijalarga erishish uchun qanday vositalarni qo‘llash lozimligini biladi.”</w:t>
      </w:r>
    </w:p>
    <w:p>
      <w:pPr>
        <w:pStyle w:val="ArticleScripture"/>
        <w:jc w:val="left"/>
      </w:pPr>
      <w:r>
        <w:rPr>
          <w:rFonts w:ascii="Times New Roman" w:hAnsi="Times New Roman" w:eastAsia="Times New Roman" w:cs="Times New Roman"/>
        </w:rPr>
        <w:t>“Insonning so‘zi ojiz qoladi. Odamlarning da’volarini o‘ziga tayanch qilgan kishi titrashi joiz; chunki u bir kun kelib kema halokatiga uchragan kema kabi bo‘ladi. Xudoning Kalomi xatosizdir va abadulabad bardavom turadi. Masih shunday deydi: ‘Sizlarga chinini aytayin, osmon bilan yer o‘tib ketmaguncha, hammasi bajo bo‘lmaguncha, Qonundan na bir nuqta va na bir alomat aslo yo‘qolmaydi.’ Xudoning Kalomi abadiyatning tinimsiz asrlari davomida ham bardavom qoladi.” Youth Instructor, December 1, 1903.</w:t>
      </w:r>
    </w:p>
    <w:p>
      <w:pPr>
        <w:pStyle w:val="ArticleBody"/>
        <w:jc w:val="left"/>
      </w:pPr>
      <w:r>
        <w:rPr>
          <w:rFonts w:ascii="Times New Roman" w:hAnsi="Times New Roman" w:eastAsia="Times New Roman" w:cs="Times New Roman"/>
        </w:rPr>
        <w:t>Xudo hech qachon o‘zgarmaydi va U doimo qanday yo‘llar bilan ish ko‘rgan bo‘lsa, xuddi o‘sha yo‘llar bilan ish ko‘radi.</w:t>
      </w:r>
    </w:p>
    <w:p>
      <w:pPr>
        <w:pStyle w:val="ArticleScripture"/>
        <w:jc w:val="left"/>
      </w:pPr>
      <w:r>
        <w:rPr>
          <w:rFonts w:ascii="Times New Roman" w:hAnsi="Times New Roman" w:eastAsia="Times New Roman" w:cs="Times New Roman"/>
        </w:rPr>
        <w:t>“Xudoning yer yuzidagi ishi, asrdan asrga, har bir buyuk islohot yoki diniy harakatda hayratlanarli bir o‘xshashlikni namoyon etadi. Xudoning insonlar bilan muomala qilish tamoyillari hamisha bir xildir. Hozirgi davrning muhim harakatlari o‘tmishdagilar bilan o‘z muvoziysiga ega, va jamoatning avvalgi asrlardagi tajribasi bizning davrimiz uchun nihoyatda qimmatli saboqlarni o‘z ichiga oladi.” The Great Controversy, 343.</w:t>
      </w:r>
    </w:p>
    <w:p>
      <w:pPr>
        <w:pStyle w:val="ArticleBody"/>
        <w:jc w:val="left"/>
      </w:pPr>
      <w:r>
        <w:rPr>
          <w:rFonts w:ascii="Times New Roman" w:hAnsi="Times New Roman" w:eastAsia="Times New Roman" w:cs="Times New Roman"/>
        </w:rPr>
        <w:t>Malaki kitobining uchinchi bobidagi dastlabki to‘rt oyat Ahd Elchisiga yo‘l tayyorlaydigan xabarchini, shuningdek levilarni poklash va tozalash ishini aniqlab beradi. So‘ngra Rabbiy Laodikiya ustidan hukm e’lon qilib, ularning Xudodan qo‘rqmasliklarini ochib beradi; bu esa uchinchi farishtaning asosiy alfa sinovidan o‘ta olmaganliklarini anglatadi. Ularning qo‘rquvdan mahrumligi bilimni qasddan rad etishni ifodalaydi, va ular rad etayotgan bilimning mazmuni yo‘l tayyorlaydigan xabarchining hamda uning ortidan keladigan Ilohiy Xabarchining tarixini qabul qilishdir. Barcha payg‘ambarlar oxirgi kunlarni ko‘rsatadilar, va agar haqiqiy islohotchi harakat bo‘lmaganida, qalbaki islohotchi harakatni ko‘rsatish uchun hech qanday sabab bo‘lmas edi.</w:t>
      </w:r>
    </w:p>
    <w:p>
      <w:pPr>
        <w:pStyle w:val="ArticleScripture"/>
        <w:jc w:val="left"/>
      </w:pPr>
      <w:r>
        <w:rPr>
          <w:rFonts w:ascii="Times New Roman" w:hAnsi="Times New Roman" w:eastAsia="Times New Roman" w:cs="Times New Roman"/>
        </w:rPr>
        <w:t>“Ammo Shayton bekor turmadi. Endi u har bir boshqa islohot harakatida urinib ko‘rgan ishini qilishga urindi — xalqni aldash va halok qilish uchun, ularga haqiqiy ish o‘rniga soxtasini haqiqiydek tutqazish orqali. Xristian jamoatining birinchi asrida soxta Masihlar bo‘lganidek, o‘n oltinchi asrda ham soxta payg‘ambarlar paydo bo‘ldi.” The Great Controversy, 186.</w:t>
      </w:r>
    </w:p>
    <w:p>
      <w:pPr>
        <w:pStyle w:val="ArticleBody"/>
        <w:jc w:val="left"/>
      </w:pPr>
      <w:r>
        <w:rPr>
          <w:rFonts w:ascii="Times New Roman" w:hAnsi="Times New Roman" w:eastAsia="Times New Roman" w:cs="Times New Roman"/>
        </w:rPr>
        <w:t>Malaki kitobining uchinchi bobi dastlabki olti oyatining konteksti — islohiy harakatdagi yuz qirq to‘rt ming kishining levilarining poklanishi va tozalanishidir. Amerikani kelajakda yo aynan o‘sha harakat, yo uning ko‘plab soxtalaridan biri kutmoqda. So‘ng Malaki shunday deydi:</w:t>
      </w:r>
    </w:p>
    <w:p>
      <w:pPr>
        <w:pStyle w:val="ArticleScripture"/>
        <w:jc w:val="left"/>
      </w:pPr>
      <w:r>
        <w:rPr>
          <w:rFonts w:ascii="Times New Roman" w:hAnsi="Times New Roman" w:eastAsia="Times New Roman" w:cs="Times New Roman"/>
        </w:rPr>
        <w:t>Otalaringizning kunlaridan beri sizlar Mening farmonlarimdan chetga chiqdingiz va ularga rioya qilmadingiz. Menga qaytinglar, shunda Men ham sizlarga qaytaman, deydi Sarvari Olam. Malaki 3:7.</w:t>
      </w:r>
    </w:p>
    <w:p>
      <w:pPr>
        <w:pStyle w:val="ArticleBody"/>
        <w:jc w:val="left"/>
      </w:pPr>
      <w:r>
        <w:rPr>
          <w:rFonts w:ascii="Times New Roman" w:hAnsi="Times New Roman" w:eastAsia="Times New Roman" w:cs="Times New Roman"/>
        </w:rPr>
        <w:t>To‘rt avlod davom etgan tobora kuchayib boruvchi isyon Yo‘el kitobining kirish qismi va manzarasini tashkil etadi, va Malaki bu yerda xuddi o‘sha tobora kuchayib boruvchi isyonni aniqlab ko‘rsatadi, u: “otalaringizning kunlaridan beri sizlar yo‘ldan og‘dingizlar”, deb aytganida. 1863 yildan boshlab, ya’ni isyonning birinchi avlodi otalarining kunlaridan e’tiboran, ular Xudodan tobora ko‘proq, borgan sari uzoqlashib ketdilar. Ularning uzluksiz gunohiga qarshi chiqarilgan hukm Laodikiya jamoatiga qilingan chaqiriq bilan yumshatiladi; bu chaqiriq g‘amgin ohanglarda shuni va’da qiladiki, agar ular faqatgina qaytsalar edi, Xudo ham ularga qaytar edi.</w:t>
      </w:r>
    </w:p>
    <w:p>
      <w:pPr>
        <w:pStyle w:val="ArticleScripture"/>
        <w:jc w:val="left"/>
      </w:pPr>
      <w:r>
        <w:rPr>
          <w:rFonts w:ascii="Times New Roman" w:hAnsi="Times New Roman" w:eastAsia="Times New Roman" w:cs="Times New Roman"/>
        </w:rPr>
        <w:t>Ammo sizlar: “Qaysi jihatdan qaytaylik?” dedingizlar. Inson Xudoni talaydimi? Holbuki, sizlar Meni taladingizlar. Ammo sizlar: “Seni qaysi jihatdan taladik?” deysizlar. Ushrlar va nazrlar borasida. Sizlar la’nat bilan la’natlangansizlar, chunki sizlar — mana shu butun xalq — Meni taladingizlar.</w:t>
      </w:r>
    </w:p>
    <w:p>
      <w:pPr>
        <w:pStyle w:val="ArticleScripture"/>
        <w:jc w:val="left"/>
      </w:pPr>
      <w:r>
        <w:rPr>
          <w:rFonts w:ascii="Times New Roman" w:hAnsi="Times New Roman" w:eastAsia="Times New Roman" w:cs="Times New Roman"/>
        </w:rPr>
        <w:t>Barcha ushrlarni omborxonaga olib kelinglar, toki Mening uyimda oziq-ovqat bo‘lsin; va shu bilan Meni endi sinab ko‘ringlar, deydi Sarvari Olam, agar Men sizlar uchun osmonning derazalarini ochib, sizlarga sig‘dirib bo‘lmaydigan darajada baraka yog‘dirmasam.</w:t>
      </w:r>
    </w:p>
    <w:p>
      <w:pPr>
        <w:pStyle w:val="ArticleScripture"/>
        <w:jc w:val="left"/>
      </w:pPr>
      <w:r>
        <w:rPr>
          <w:rFonts w:ascii="Times New Roman" w:hAnsi="Times New Roman" w:eastAsia="Times New Roman" w:cs="Times New Roman"/>
        </w:rPr>
        <w:t>Va men sizlar uchun yutuvchini koyiyman, u yeringiz hosilini nobud qilmaydi; daladagi tok novdangiz ham mevani vaqtidan oldin to‘kmaydi, deydi Sarvari Olam. Va barcha xalqlar sizlarni baxtli deb ataydilar; chunki sizlar ko‘ngilga xush keladigan yurt bo‘lasizlar, deydi Sarvari Olam. Malaki 3:5–12.</w:t>
      </w:r>
    </w:p>
    <w:p>
      <w:pPr>
        <w:pStyle w:val="ArticleBody"/>
        <w:jc w:val="left"/>
      </w:pPr>
      <w:r>
        <w:rPr>
          <w:rFonts w:ascii="Times New Roman" w:hAnsi="Times New Roman" w:eastAsia="Times New Roman" w:cs="Times New Roman"/>
        </w:rPr>
        <w:t>2024-yildagi alfa asosiy tashqi sinovdan so‘ng 2026-yildagi toj tashqi ichki sinov keladi. Bu toj sinovi osmonning derazalari ochilganda yuz beradi; va g‘olib cherkov kontekstida o‘sha ochiq derazalar aniqlanadigan uch joy — Malakiya uchinchi bob, Millerning tushi va Vahiy o‘n to‘qqizinchi bobdir. Malakiya — alfa, Millerning tushi — o‘rta qism, Vahiy esa — omega. Bu sinov Masih orqali, ya’ni tuproqni cho‘tka bilan tozalovchi kishi sifatida, gavharlarni sandiqqa tashlayotgani orqali tasvirlanadi. O‘sha gavharlar ham o‘z tartibida mukammal joylashtirilgan haqiqatlar, ham qoldiq xalqdir. Omborxona — oziq jamlanadigan va tarqatiladigan joydir. Manna sinovi, Kafarnahum sinovi va Osmondan kelgan Non bilan bo‘lgani kabi, “oziq” mavzudir.</w:t>
      </w:r>
    </w:p>
    <w:p>
      <w:pPr>
        <w:pStyle w:val="ArticleBody"/>
        <w:jc w:val="left"/>
      </w:pPr>
      <w:r>
        <w:rPr>
          <w:rFonts w:ascii="Times New Roman" w:hAnsi="Times New Roman" w:eastAsia="Times New Roman" w:cs="Times New Roman"/>
        </w:rPr>
        <w:t>«Go‘sht» bokira qizlar haqidagi masalda moydir va u xarakterni, Muqaddas Ruhni hamda Masihning xarakterini rivojlantiradiganlarning qalbi va ongiga Muqaddas Ruhni olib kiradigan bashoratli xabarni ifodalaydi. «Go‘sht» Yo‘elning Efrayimning mastlaridan uzib qo‘yilgan «yangi sharob»idir. Ikkinchi farishtaning ichki yakuniy tosh ma’badi sinovidan o‘tish uchun siz tashqi birinchi alfa-poydevor sinovidan o‘tgan bo‘lishingiz kerak. Agar siz poydevorni qabul qilmagan bo‘lsangiz, poydevor ustiga ko‘tarilgan ma’badning bir qismi bo‘la olmaysiz; ammo agar siz o‘sha poydevor sinovidan o‘tganlar safidan bo‘lmasangiz, ruhiy qalbaki uyingizni qum ustiga qurasiz. Yuhanno o‘sha qalbaki ruhiy uyni «shaytonning sinagogasi», Yeremiyo esa «masxara qiluvchilarning yig‘ini» deb ataydi.</w:t>
      </w:r>
    </w:p>
    <w:p>
      <w:pPr>
        <w:pStyle w:val="ArticleBody"/>
        <w:jc w:val="left"/>
      </w:pPr>
      <w:r>
        <w:rPr>
          <w:rFonts w:ascii="Times New Roman" w:hAnsi="Times New Roman" w:eastAsia="Times New Roman" w:cs="Times New Roman"/>
        </w:rPr>
        <w:t>Barcha ushrlar va nazrlarni omborga olib keling, degan buyruq muhr bosiladigan ichki sinovdir. Kir cho‘tka tutgan kishi Xudoning qoldiq xalqini kattalashtirilgan sandiqqa tashladi va shu tariqa u barcha ushrlarni omborga keltirish ishini tasvirlayotgan edi. U osmon derazalaridan baraka yog‘dirganda, yuqoriga ko‘tariladigan nazr — levilardir. Kir cho‘tka tutgan kishining javohirlari Uning qoldiq xalqidir va Ishayo kitobining oltinchi bobida o‘sha qoldiq xalq ushr sifatida aynan shunday belgilab qo‘yilgan.</w:t>
      </w:r>
    </w:p>
    <w:p>
      <w:pPr>
        <w:pStyle w:val="ArticleScripture"/>
        <w:jc w:val="left"/>
      </w:pPr>
      <w:r>
        <w:rPr>
          <w:rFonts w:ascii="Times New Roman" w:hAnsi="Times New Roman" w:eastAsia="Times New Roman" w:cs="Times New Roman"/>
        </w:rPr>
        <w:t>Shunda men: “Yo Rabbiy, qachongacha?” dedim. U esa javob berdi: “Shaharlar aholisisiz vayron bo‘lguncha, uylar odamsiz qolguncha, yurt tamoman huvillab qolguncha, Egamiz odamlarni uzoqqa olib ketguncha va yurt o‘rtasida buyuk tashlandiq holat yuzaga kelguncha. Ammo unda yana o‘ndan biri qoladi, u qaytadi va yutib yuboriladi; biroq barglari to‘kilib ketgan terak daraxti va eman kabi, ularda o‘zagi saqlanib qolgani singari, muqaddas zurriyot ham uning o‘zagi bo‘ladi.” Ishayo 6:11–13.</w:t>
      </w:r>
    </w:p>
    <w:p>
      <w:pPr>
        <w:pStyle w:val="ArticleBody"/>
        <w:jc w:val="left"/>
      </w:pPr>
      <w:r>
        <w:rPr>
          <w:rFonts w:ascii="Times New Roman" w:hAnsi="Times New Roman" w:eastAsia="Times New Roman" w:cs="Times New Roman"/>
        </w:rPr>
        <w:t>Rabbiy “qancha vaqtgacha” degan savolni bir necha guvohliklar asosida yakshanba qonuniga ishora qiluvchi narsa sifatida belgilaydi, va Ishayo oltinchi bobning uchinchi oyatida farishtalar shunday deb e’lon qiladilar: “Muqaddas, muqaddas, muqaddasdir Sarvari Olam; butun yer Uning ulug‘vorligiga to‘ladir.” Opa Uayt buni Vahiy kitobining o‘n sakkizinchi bobidagi qudratli farishta bilan bog‘laydi.</w:t>
      </w:r>
    </w:p>
    <w:p>
      <w:pPr>
        <w:pStyle w:val="ArticleScripture"/>
        <w:jc w:val="left"/>
      </w:pPr>
      <w:r>
        <w:rPr>
          <w:rFonts w:ascii="Times New Roman" w:hAnsi="Times New Roman" w:eastAsia="Times New Roman" w:cs="Times New Roman"/>
        </w:rPr>
        <w:t>“Ular [farishtalar] kelajakni, butun yer Uning ulug‘vorligi bilan to‘ladigan vaqtni ko‘rarkanlar, g‘alaba tantanasi bilan aytiladigan hamdu sano qo‘shig‘i bir-biridan boshqasiga ohangdor nido ila aks-sado beradi: ‘Muqaddas, muqaddas, muqaddasdir Lashkarlar Egasi bo‘lgan Rabbiy.’ Ular Xudoni ulug‘lash bilan to‘la qanoat hosil qiladilar; va Uning huzurida, Uning ma’qullovchi tabassumi ostida, ular bundan ortiq hech narsani istamaydilar. Uning suratini aks ettirishda, Uning xizmatini ado etishda va Unga sajda qilishda ularning eng yuksak intilishi to‘la ro‘yobga chiqadi.” Review and Herald, 1896-yil 22-dekabr.</w:t>
      </w:r>
    </w:p>
    <w:p>
      <w:pPr>
        <w:pStyle w:val="ArticleBody"/>
        <w:jc w:val="left"/>
      </w:pPr>
      <w:r>
        <w:rPr>
          <w:rFonts w:ascii="Times New Roman" w:hAnsi="Times New Roman" w:eastAsia="Times New Roman" w:cs="Times New Roman"/>
        </w:rPr>
        <w:t>Ishayo oltinchi bob Vahiy o‘n sakkizinchi bobdagi ikki ovozning birinchisining ulug‘vorligi bilan yer yoritilgan 9/11 hodisasini aniqlab beradi. Ishayo: “Qachongacha?” deb so‘raganida, bobning tarixi 9/11 dan boshlab ikkinchi ovoz yetib keladigan Yakshanba qonunigacha bo‘lgan davr sifatida ko‘rsatib beriladi. Ishayo bizga Yakshanba qonuni paytida qoldiq bo‘lishini bildiradi — ular ushrdir. Qoldiqning ichida mohiyat bor — ularning idishlarida moy bor.</w:t>
      </w:r>
    </w:p>
    <w:p>
      <w:pPr>
        <w:pStyle w:val="ArticleScripture"/>
        <w:jc w:val="left"/>
      </w:pPr>
      <w:r>
        <w:rPr>
          <w:rFonts w:ascii="Times New Roman" w:hAnsi="Times New Roman" w:eastAsia="Times New Roman" w:cs="Times New Roman"/>
        </w:rPr>
        <w:t>Ammo unda yana o‘ndan biri [ushr] qoladi, va u qaytib keladi hamda yeb bitiriladi; barglarini to‘kkanda o‘z mag‘zi o‘zida qoladigan terebint daraxti va eman singari, muqaddas urug‘ ham uning mag‘zi bo‘ladi. Ishayo 6:13.</w:t>
      </w:r>
    </w:p>
    <w:p>
      <w:pPr>
        <w:pStyle w:val="ArticleBody"/>
        <w:jc w:val="left"/>
      </w:pPr>
      <w:r>
        <w:rPr>
          <w:rFonts w:ascii="Times New Roman" w:hAnsi="Times New Roman" w:eastAsia="Times New Roman" w:cs="Times New Roman"/>
        </w:rPr>
        <w:t>“O‘ndan biri” — Malaxining, shuningdek, Yeremiyoning qaytishga qilgan chaqirig‘iga javoban “qaytganlar”dir. Ular insoniyat daraxtlari bo‘lib, Ilohiyat (muqaddas urug‘) bilan qo‘shilgandirlar. Ular yeb qo‘yiladilar, chunki ular nafaqat xabarchilar, balki Elliginchi kun to‘lqin nonlarining nishonisidirlar; ular g‘ayriyahudiylar yeb qo‘yadigan xabardir.</w:t>
      </w:r>
    </w:p>
    <w:p>
      <w:pPr>
        <w:pStyle w:val="ArticleScripture"/>
        <w:jc w:val="left"/>
      </w:pPr>
      <w:r>
        <w:rPr>
          <w:rFonts w:ascii="Times New Roman" w:hAnsi="Times New Roman" w:eastAsia="Times New Roman" w:cs="Times New Roman"/>
        </w:rPr>
        <w:t>Shu bois Egamiz shunday deydi: Agar sen qaytsang, Men seni yana tiklayman, va sen Mening huzurimda turursan; agar qimmatbaho narsani razildan ajratib chiqarsang, sen Mening og‘zim kabi bo‘lursan; ular senga qaytsinlar, ammo sen ularga qaytma. Yeremiyo 15:19.</w:t>
      </w:r>
    </w:p>
    <w:p>
      <w:pPr>
        <w:pStyle w:val="ArticleBody"/>
        <w:jc w:val="left"/>
      </w:pPr>
      <w:r>
        <w:rPr>
          <w:rFonts w:ascii="Times New Roman" w:hAnsi="Times New Roman" w:eastAsia="Times New Roman" w:cs="Times New Roman"/>
        </w:rPr>
        <w:t>Yeremiyo farishtaning qo‘lidagi xabarni yeganlarni ifodalaydi; bu esa 1840-yil 11-avgust, 1888 va 11-sentabr bilan ifodalangan alfa va poydevor sinovi edi, chunki u so‘zlarni topganini va ularni yeganini aytadi.</w:t>
      </w:r>
    </w:p>
    <w:p>
      <w:pPr>
        <w:pStyle w:val="ArticleScripture"/>
        <w:jc w:val="left"/>
      </w:pPr>
      <w:r>
        <w:rPr>
          <w:rFonts w:ascii="Times New Roman" w:hAnsi="Times New Roman" w:eastAsia="Times New Roman" w:cs="Times New Roman"/>
        </w:rPr>
        <w:t>So‘zlaring topildi, men esa ularni yedim; va Sening so‘zing qalbimning quvonchi va shodligi bo‘ldi; chunki men Sening noming bilan atalganman, ey Sarvari Olam Egasi bo‘lgan Xudo. Yeremiyo 15:16.</w:t>
      </w:r>
    </w:p>
    <w:p>
      <w:pPr>
        <w:pStyle w:val="ArticleBody"/>
        <w:jc w:val="left"/>
      </w:pPr>
      <w:r>
        <w:rPr>
          <w:rFonts w:ascii="Times New Roman" w:hAnsi="Times New Roman" w:eastAsia="Times New Roman" w:cs="Times New Roman"/>
        </w:rPr>
        <w:t>Yeremiyo farishtaning qo‘lidagi kichik kitobni yeganida, Xudoning nomi bilan ataldi va o‘sha xabar sharmandalikdan farqli o‘laroq quvonch va shodlik hosil qildi. Xudoning nomi Yeremiyoga berilganida, u Filadelfiyalik bo‘lgan yuz qirq to‘rt ming kishini ifoda etadi.</w:t>
      </w:r>
    </w:p>
    <w:p>
      <w:pPr>
        <w:pStyle w:val="ArticleScripture"/>
        <w:jc w:val="left"/>
      </w:pPr>
      <w:r>
        <w:rPr>
          <w:rFonts w:ascii="Times New Roman" w:hAnsi="Times New Roman" w:eastAsia="Times New Roman" w:cs="Times New Roman"/>
        </w:rPr>
        <w:t>G‘olib chiqqanni Men O‘z Xudoyimning ma’badida ustun qilaman, va u endi hech qachon tashqariga chiqmaydi; Men uning ustiga O‘z Xudoyimning ismini va O‘z Xudoyimning shahrining — osmondan, O‘z Xudoyim huzuridan tushib keladigan yangi Quddusning — ismini yozaman; va uning ustiga O‘z yangi ismimni yozaman. Vahiy 3:12.</w:t>
      </w:r>
    </w:p>
    <w:p>
      <w:pPr>
        <w:pStyle w:val="ArticleBody"/>
        <w:jc w:val="left"/>
      </w:pPr>
      <w:r>
        <w:rPr>
          <w:rFonts w:ascii="Times New Roman" w:hAnsi="Times New Roman" w:eastAsia="Times New Roman" w:cs="Times New Roman"/>
        </w:rPr>
        <w:t>Yeremiyo 9/11 xabarini yedi va 2020-yil 18-iyuldagi umidsizlikni boshdan kechirdi.</w:t>
      </w:r>
    </w:p>
    <w:p>
      <w:pPr>
        <w:pStyle w:val="ArticleScripture"/>
        <w:jc w:val="left"/>
      </w:pPr>
      <w:r>
        <w:rPr>
          <w:rFonts w:ascii="Times New Roman" w:hAnsi="Times New Roman" w:eastAsia="Times New Roman" w:cs="Times New Roman"/>
        </w:rPr>
        <w:t>Men masxarachilar yig‘inida o‘tirmadim, quvonmadim ham; Sening qo‘ling sababli yolg‘iz o‘tirdim, chunki Sen meni g‘azabga to‘ldirding. Nega mening og‘rig‘im uzluksiz, yaram esa tuzalmas bo‘lib, shifo topishni rad etadi? Sen men uchun butunlay yolg‘onchidek, qurib qoladigan suvlardek bo‘lasanmi? Yeremiyo 15:17, 18.</w:t>
      </w:r>
    </w:p>
    <w:p>
      <w:pPr>
        <w:pStyle w:val="ArticleBody"/>
        <w:jc w:val="left"/>
      </w:pPr>
      <w:r>
        <w:rPr>
          <w:rFonts w:ascii="Times New Roman" w:hAnsi="Times New Roman" w:eastAsia="Times New Roman" w:cs="Times New Roman"/>
        </w:rPr>
        <w:t>Yeremiyoning “masxarachilar yig‘ini” — Filadelfiya va Smirnaning “shayton sinagogasi”dir; ular o‘zlarini yahudiy deb aytadilar, ammo unday emaslar. Yeremiya shodlanmadi, chunki u e’lon qilgan xabar yolg‘on xabar bo‘lib, quvonch emas, faqat sharmandalik keltirdi. Yeremiyoning “bitmas, shifo topishni istamagan yarasi” — masxarachilar yig‘ini shodlangan uch yarim kun edi; o‘sha paytda Yeremiya, Muso va Ilyos quruq o‘lik suyaklar vodiysidan o‘tgan ko‘chada o‘lik yotar edilar. Ana shu shubha va noaniqlik davrining o‘rtasida, Rabbiy Yeremiyodan qaytishni so‘radi.</w:t>
      </w:r>
    </w:p>
    <w:p>
      <w:pPr>
        <w:pStyle w:val="ArticleScripture"/>
        <w:jc w:val="left"/>
      </w:pPr>
      <w:r>
        <w:rPr>
          <w:rFonts w:ascii="Times New Roman" w:hAnsi="Times New Roman" w:eastAsia="Times New Roman" w:cs="Times New Roman"/>
        </w:rPr>
        <w:t>Shuning uchun Egamiz shunday deydi: “Agar sen qaytsang, Men seni yana qaytaraman, va sen Mening huzurimda turursan; agar sen qimmatbahoni razildan ajratib olsang, og‘zim kabi bo‘lursan; ular senga qaytsinlar, ammo sen ularga qaytma. Va Men seni bu xalq uchun mustahkam bronza devor qilaman; ular senga qarshi jang qilurlar, lekin seni yenga olmaslar; chunki Men seni qutqarish va xalos etish uchun sen bilanman, — deydi Egamiz. Va Men seni yovuzlarning qo‘lidan qutqaraman, dahshatlilarning qo‘lidan esa seni xalos qilaman.” Yeremiyo 15:19–21.</w:t>
      </w:r>
    </w:p>
    <w:p>
      <w:pPr>
        <w:pStyle w:val="ArticleBody"/>
        <w:jc w:val="left"/>
      </w:pPr>
      <w:r>
        <w:rPr>
          <w:rFonts w:ascii="Times New Roman" w:hAnsi="Times New Roman" w:eastAsia="Times New Roman" w:cs="Times New Roman"/>
        </w:rPr>
        <w:t>Agar Yeremiyo qaytib kelsa, Xudo uni «yovuzlar» ham, «dahshatlilar» ham qarshi jang qiladigan, ammo ustun kela olmaydigan bronza devor bilan ifodalangan bir lashkarga aylantiradi. Bu oq zig‘ir kiyimlarga burkangan otliqlari bo‘lgan oq otlar lashkaridir. O‘sha lashkar, ya’ni bronza devor, Yeremiyo qaytganida — qachonki u qimmatlisini razildan ajratsa — ko‘tariladi. Hizqiyolning o‘ttiz yettinchi bobida, Sister White Xudoning qoldiq xalqi deb aytgan lashkar, ular qaytib kelganlarida oyoqqa turadi. Qoldiq xalq qaytib keladi, so‘ng qimmatlisini razildan ajratganlarida va shundan keyin Xudoning og‘ziga aylanganlarida, qudratli bir lashkar bo‘lib oyoqqa turadi. Ular haqiqat kalomini to‘g‘ri taqsimlashlari, somonni bug‘doydan ajratishlari kerak, chunki ular eng yaxshi non tayyorlashga ixtisoslashgan tegirmonchi bo‘lgan otalari qabul qilgan ayni qoidalardan foydalanmoqdalar. Agar ular qimmatlisini razildan, haqiqatni xatodan ajratsalar, Xudo yovuzlar bilan donolarni ajratganida, ular Xudoning soqchisi bo‘ladilar.</w:t>
      </w:r>
    </w:p>
    <w:p>
      <w:pPr>
        <w:pStyle w:val="ArticleBody"/>
        <w:jc w:val="left"/>
      </w:pPr>
      <w:r>
        <w:rPr>
          <w:rFonts w:ascii="Times New Roman" w:hAnsi="Times New Roman" w:eastAsia="Times New Roman" w:cs="Times New Roman"/>
        </w:rPr>
        <w:t>Yeremiyo 2023-yilda qaytish da’vatiga javob berdi, so‘ng 2024-yilda Rimning vahiyga asos solishi bilan bog‘liq poydevor sinovida katta bir guruh ajralib chiqqanida, u hafsalasi pir bo‘ldi. Yeremiyo qimmatbaho narsani razildan, haqiqatni xatodan to‘g‘ri ravishda ajratdi va osmon derazalari ochilgan paytdagi ichki omega sinovigacha davom etdi. Osmonlar ochilganda, zafar topgan jamoat o‘zini tayyor qilgan bo‘ladi. U poydevor tashqi alfa sinovidan o‘tdi, so‘ng osmon derazalarining ichki omega sinovidan ham o‘tdi. U yo o‘tadi va Xudoning lashkarining bir qismiga aylanadi, yoki shamol uni derazalardan uchirib chiqaradi. U Ishayo yigirma ikkidagi Shebna kabi katta bir dalaga uloqtiriladi yoki sandiqqa tashlanadi. U yo sandiqqa tashlanadi, yoki Naximiyo Tobiyani quvib chiqarganidek yoxud Masih sarroflarni quvib chiqarganidek, ma’baddan quvib chiqariladi. Kir cho‘tka tutgan odam javohirlarni sandiqqa tashlaganida, sandiq yo haqiqatning yangi tuzilmasidagi Xudoning Kalomi bo‘ladi, yoki sandiq Xudoning ma’badi bo‘ladi; ikkalasi ham Masihning ramzlaridir, Masih esa bo‘linmasligi kerak.</w:t>
      </w:r>
    </w:p>
    <w:p>
      <w:pPr>
        <w:pStyle w:val="ArticleScripture"/>
        <w:jc w:val="left"/>
      </w:pPr>
      <w:r>
        <w:rPr>
          <w:rFonts w:ascii="Times New Roman" w:hAnsi="Times New Roman" w:eastAsia="Times New Roman" w:cs="Times New Roman"/>
        </w:rPr>
        <w:t>Masih bo‘linganmi? Axir sizlar uchun Pavlus xochga mixlanganmi? Yoki Pavlus nomi bilan suvga cho‘mdirildingizmi? 1 Korinfliklarga 1:13.</w:t>
      </w:r>
    </w:p>
    <w:p>
      <w:pPr>
        <w:pStyle w:val="ArticleBody"/>
        <w:jc w:val="left"/>
      </w:pPr>
      <w:r>
        <w:rPr>
          <w:rFonts w:ascii="Times New Roman" w:hAnsi="Times New Roman" w:eastAsia="Times New Roman" w:cs="Times New Roman"/>
        </w:rPr>
        <w:t>Masih Pavlusdan ajratilgan emas. Ilohiyat Pavlusning insoniyatidan ajratilgan emas edi. Inson bo‘lgan Pavlus Ilohiyat nomi bilan suvga cho‘mdirganda, hech qanday bo‘linish yo‘q edi, chunki insoniy xabarchi Ilohiy xabar bilan birlashtirilgandir. Pavlus Ilohiyatga qanchalik shubhasiz qo‘shilgan bo‘lsa, Efrayim ham o‘z butlariga shunchalik qo‘shilgan edi.</w:t>
      </w:r>
    </w:p>
    <w:p>
      <w:pPr>
        <w:pStyle w:val="ArticleBody"/>
        <w:jc w:val="left"/>
      </w:pPr>
      <w:r>
        <w:rPr>
          <w:rFonts w:ascii="Times New Roman" w:hAnsi="Times New Roman" w:eastAsia="Times New Roman" w:cs="Times New Roman"/>
        </w:rPr>
        <w:t>Millerning tushida ma’badga (sandiqqa) tashlanganlar, Malakiyning uchinchi bobidagi ushrlardir; ular oziq saqlanadigan va taqsimlanadigan omborga olib kelinishi kerak. O‘sha ombor — yuz qirq to‘rt mingning ma’badi, yoki Butrus aytganidek, “ruhiy uy, muqaddas ruhoniylik”dir. Sandiq ruhiy uydir, javohirlar esa ruhoniylikdir. Shu sababli Millerning tushi “81”-betda qayd etilgan; bu Ilohiy Oliy Ruhoniyning sakson insoniy ruhoniy bilan birlashganining timsolidir.</w:t>
      </w:r>
    </w:p>
    <w:p>
      <w:pPr>
        <w:pStyle w:val="ArticleBody"/>
        <w:jc w:val="left"/>
      </w:pPr>
      <w:r>
        <w:rPr>
          <w:rFonts w:ascii="Times New Roman" w:hAnsi="Times New Roman" w:eastAsia="Times New Roman" w:cs="Times New Roman"/>
        </w:rPr>
        <w:t>Millerning tushida changyutkich odam marvaridlarni olib kelishni ifodalaydi (ular Ishayoning ushrlari va Malakining nazr-ehsonlaridir); u marvaridlarni ma’badga — omborxonaga, ya’ni sandiqchaga — tashlaganida, shu narsa namoyon bo‘ladi. Ikkinchi farishta bilan bog‘liq holda ko‘pincha ikkita savol mavjud bo‘ladi, va omega sinovi alfa sinovi hamda uchinchi lakmus sinoviga nisbatan ikkinchi farishtadir. Da’vat qaytishga qaratilgandir, va bu qaytish barcha ushrlar hamda nazr-ehsonlarni omborxonaga olib kelish orqali namoyon etiladi, toki Uning uyida oziq bo‘lsin. Bu yerdagi ikki savol shundan iborat: “oziq” nima? va “omborxona” nima?</w:t>
      </w:r>
    </w:p>
    <w:p>
      <w:pPr>
        <w:pStyle w:val="ArticleBody"/>
        <w:jc w:val="left"/>
      </w:pPr>
      <w:r>
        <w:rPr>
          <w:rFonts w:ascii="Times New Roman" w:hAnsi="Times New Roman" w:eastAsia="Times New Roman" w:cs="Times New Roman"/>
        </w:rPr>
        <w:t>Agar javohirlar xabarchilar bo‘lsa yoki javohirlar xabar bo‘lsa, o‘sha ikki savolga qanday javob berilishi shunga bog‘liq. Agar ular xabarchilar bo‘lsa, unda ular ma’badni tashkil etadigan ushrdir; bu ma’bad har doim ikkinchi qadamda barpo etiladi. Agar u xabar bo‘lsa, u ma’badning toshi tamali sifatida kamolga yetkaziladigan Yarim tun faryodi xabari hamda ikkinchi farishtaning xabariga kuch berilishidir.</w:t>
      </w:r>
    </w:p>
    <w:p>
      <w:pPr>
        <w:pStyle w:val="ArticleScripture"/>
        <w:jc w:val="left"/>
      </w:pPr>
      <w:r>
        <w:rPr>
          <w:rFonts w:ascii="Times New Roman" w:hAnsi="Times New Roman" w:eastAsia="Times New Roman" w:cs="Times New Roman"/>
        </w:rPr>
        <w:t>Va dedi: Shu sababli erkak ota-onasini tark etib, o‘z xotiniga yopishadi; va ikkovlari bir tan bo‘ladilar. Shunday ekan, ular endi ikki emas, balki bir tandirlar. Bas, Xudo qo‘shgan narsani inson ajratmasin. Matto 19:5, 6.</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“Menga Masihning birinchi kelishi haqidagi e’lon yana ko‘rsatildi. Yahyo Ilyosning ruhi va qudratida Isoning yo‘lini tayyorlash uchun yuborilgan edi. Yahyoning guvohligini rad etganlar Iso ta’limotlaridan foyda ko‘rmadilar. Uning kelishini oldindan bildirgan xabarga qarshilik ko‘rsatish ularni U Masih ekaniga doir eng kuchli dalillarni ham osonlik bilan qabul qila olmaydigan holatga qo‘ydi. Shayton Yahyoning xabarini rad etganlarni bundan ham olg‘a yetaklab, Masihni rad etish va xochga mixlashga boshladi. Shu bilan ular o‘zlarini Hosil bayrami kunidagi barakani qabul qila olmaydigan holatga qo‘ydilar; holbuki, o‘sha baraka ularga samoviy muqaddasxonaga kiradigan yo‘lni o‘rgatgan bo‘lur edi. Ma’bad pardasining yirtilishi yahudiylarning qurbonliklari va marosimlari endi qabul qilinmasligini ko‘rsatdi. Ulug‘ Qurbonlik keltirilgan va qabul qilingan edi, Hosil bayrami kunida tushgan Muqaddas Ruh esa shogirdlarning fikrlarini yer yuzidagi muqaddasxonadan samoviysiga, ya’ni Iso O‘z qoni bilan kirgan joyga, U O‘z kafforatining manfaatlarini shogirdlari ustiga yog‘dirish uchun kirgan joyga qaratdi. Ammo yahudiylar mutlaq zulmatda qoldilar. Ular najot rejasiga oid ega bo‘lishlari mumkin bo‘lgan butun nurni yo‘qotdilar va hanuz o‘zlarining behuda qurbonliklari hamda nazrlariga ishonishda davom etdilar. Samoviy muqaddasxona yer yuzidagisining o‘rnini egallagan edi, biroq ular bu o‘zgarishdan bexabar edilar. Shu sababli ular muqaddas joydagi Masihning shafoatidan foyda ko‘ra olmadilar.</w:t>
      </w:r>
    </w:p>
    <w:p>
      <w:pPr>
        <w:pStyle w:val="ArticleScripture"/>
        <w:jc w:val="left"/>
      </w:pPr>
      <w:r>
        <w:rPr>
          <w:rFonts w:ascii="Times New Roman" w:hAnsi="Times New Roman" w:eastAsia="Times New Roman" w:cs="Times New Roman"/>
        </w:rPr>
        <w:t>“Ko‘plar yahudiylarning Masihni rad etib, xochga mixlashdagi yo‘liga dahshat bilan qaraydilar; va Uning sharmandali tahqirlanishi haqidagi tarixni o‘qir ekanlar, o‘zlarini Uni sevamiz, Butrus singari Uni inkor etmagan bo‘lur edik, yahudiylar singari Uni xochga mixlamagan bo‘lur edik, deb o‘ylaydilar. Ammo barcha insonlarning yuraklarini o‘qiydigan Xudo, ular Iso uchun his qilamiz deb da’vo qilgan sevgini sinovdan o‘tkazdi. Birinchi farishtaning xabarining qanday qabul qilinishi butun osmon tomonidan eng chuqur qiziqish bilan kuzatildi. Lekin Isoni sevamiz deb e’tirof etgan va xoch haqidagi voqeani o‘qiganda ko‘z yosh to‘kkan ko‘plar Uning kelishi haqidagi xushxabarni masxara qildilar. Xabarni quvonch bilan qabul qilish o‘rniga, uni aldov deb e’lon qildilar. Ular Uning zohir bo‘lishini sevganlardan nafratlandilar va ularni jamoatlardan chiqarib yubordilar. Birinchi xabarni rad etganlar ikkinchisidan foyda ko‘ra olmadilar; shuningdek, ular yarim tun faryodidan ham foyda ko‘rmadilar, holbuki u ularni imon orqali Iso bilan birga samoviy ma’badning eng muqaddas joyiga kirishga tayyorlashi kerak edi. Va oldingi ikki xabarni rad etish orqali ular o‘z tushunchalarini shu qadar qorong‘ilashtirdilarki, eng muqaddas joyga kirish yo‘lini ko‘rsatadigan uchinchi farishtaning xabarida hech qanday nur ko‘ra olmaydilar. Men ko‘rdimki, yahudiylar Isoni xochga mixlaganlari kabi, nomigagina cherkovlar ham bu xabarlarni xochga mixlaganlar; shuning uchun ular eng muqaddas joyga olib boradigan yo‘l haqida hech qanday bilimga ega emaslar va u yerda Isoning shafoatidan foyda ko‘ra olmaydilar. Behuda qurbonliklarini keltirgan yahudiylarga o‘xshab, ular ham Iso tark etgan bo‘linmaga o‘zlarining behuda ibodatlarini yo‘llaydilar; va bu aldanishdan mamnun bo‘lgan Shayton diniy tusga kirib, o‘zini masihiy deb e’tirof etuvchi bu kishilarning ongini o‘ziga tomon yetaklaydi va o‘z qudrati, alomatlari hamda yolg‘on mo‘jizalari bilan ularni o‘z tuzog‘iga mahkam bog‘lash uchun ishlaydi.” Ilk Yozuvlar,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Laodikeyadagi Yettinchi kun Adventistlar Jamoati — O‘ttiz sakkizinchi raqam</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