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但以理书——第七十号</w:t>
      </w:r>
    </w:p>
    <w:p>
      <w:pPr>
        <w:pStyle w:val="ArticleSubtitle"/>
        <w:jc w:val="left"/>
      </w:pPr>
      <w:r>
        <w:rPr>
          <w:rFonts w:ascii="Microsoft YaHei" w:hAnsi="Microsoft YaHei" w:eastAsia="Microsoft YaHei" w:cs="Microsoft YaHei"/>
        </w:rPr>
        <w:t>从古老的法版到现代责任：揭开盟约之旅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2024-02-03</w:t>
      </w:r>
    </w:p>
    <w:p>
      <w:pPr>
        <w:pStyle w:val="ArticleBody"/>
        <w:jc w:val="left"/>
      </w:pPr>
      <w:r>
        <w:rPr>
          <w:rFonts w:ascii="Microsoft YaHei" w:hAnsi="Microsoft YaHei" w:eastAsia="Microsoft YaHei" w:cs="Microsoft YaHei"/>
        </w:rPr>
        <w:t>当主与古代以色列立约时,他赐下两块法版,作为盟约关系的基础和象征.这两块法版也表明古代以色列有责任向世界作这两块法版的活见证.当主与现代以色列立约时,他赐下两块法版,作为盟约关系的基础和象征.这两块法版也表明他们有责任向世界作所有四块法版的活见证.</w:t>
      </w:r>
    </w:p>
    <w:p>
      <w:pPr>
        <w:pStyle w:val="ArticleBody"/>
        <w:jc w:val="left"/>
      </w:pPr>
      <w:r>
        <w:rPr>
          <w:rFonts w:ascii="Microsoft YaHei" w:hAnsi="Microsoft YaHei" w:eastAsia="Microsoft YaHei" w:cs="Microsoft YaHei"/>
        </w:rPr>
        <w:t>在上帝把他们从埃及奴役的真实奴隶制中拯救出来,并带领他们度过了过红海时的失望之后不久,那两块石版就赐给了真正的古代以色列.真正的古代以色列被奴役的时期在预言中被明确指出为四百三十年,而在被奴役期间,真正的古代以色列遗忘并停止遵守第七日安息日.</w:t>
      </w:r>
    </w:p>
    <w:p>
      <w:pPr>
        <w:pStyle w:val="ArticleBody"/>
        <w:jc w:val="left"/>
      </w:pPr>
      <w:r>
        <w:rPr>
          <w:rFonts w:ascii="Microsoft YaHei" w:hAnsi="Microsoft YaHei" w:eastAsia="Microsoft YaHei" w:cs="Microsoft YaHei"/>
        </w:rPr>
        <w:t>就在上帝将他们从天主教枷锁下的属灵奴役中解救出来,并带领他们度过1844年的大失望之后不久,两块法版被赐给属灵的现代以色列.属灵的现代以色列处于奴役之中的那段时期,在预言中被明确指明为一千二百六十年,而在被奴役期间,属灵的现代以色列忘记了并且不再遵守第七日安息日.</w:t>
      </w:r>
    </w:p>
    <w:p>
      <w:pPr>
        <w:pStyle w:val="ArticleBody"/>
        <w:jc w:val="left"/>
      </w:pPr>
      <w:r>
        <w:rPr>
          <w:rFonts w:ascii="Microsoft YaHei" w:hAnsi="Microsoft YaHei" w:eastAsia="Microsoft YaHei" w:cs="Microsoft YaHei"/>
        </w:rPr>
        <w:t>就在神把两块法版赐给摩西,要他带给古代以色列人的时候,他的兄弟亚伦却正在铸造一只金牛犊的偶像.十诫的两块法版表明神是忌邪的神,而他的忌邪尤其针对拜偶像.摩西下山的时候,古代以色列人正围着那由被神拣选作发言人的那位所造的金牛犊赤身起舞.</w:t>
      </w:r>
    </w:p>
    <w:p>
      <w:pPr>
        <w:pStyle w:val="ArticleScripture"/>
        <w:jc w:val="left"/>
      </w:pPr>
      <w:r>
        <w:rPr>
          <w:rFonts w:ascii="Microsoft YaHei" w:hAnsi="Microsoft YaHei" w:eastAsia="Microsoft YaHei" w:cs="Microsoft YaHei"/>
        </w:rPr>
        <w:t>摩西把差遣他的耶和华所说的一切话,以及耶和华吩咐他所行的一切神迹,都告诉了亚伦.摩西和亚伦就去了,招聚了以色列人的众长老.亚伦把耶和华对摩西所说的一切话都说了,又在百姓眼前行了那些神迹.出埃及记 4:28-30.</w:t>
      </w:r>
    </w:p>
    <w:p>
      <w:pPr>
        <w:pStyle w:val="ArticleBody"/>
        <w:jc w:val="left"/>
      </w:pPr>
      <w:r>
        <w:rPr>
          <w:rFonts w:ascii="Microsoft YaHei" w:hAnsi="Microsoft YaHei" w:eastAsia="Microsoft YaHei" w:cs="Microsoft YaHei"/>
        </w:rPr>
        <w:t>在两块约版被赐下的那段盟约历史中,带领古代以色列的那位先知的兄弟,是惹忌之像的叛乱中的领袖.带领现代以色列、在两块约版被赐下的那段盟约历史中的那位女先知的丈夫,是1863年叛乱的领袖;而1863年则标志着复临运动的第一代被表征为一座惹忌之像被安放在坛门入口处.</w:t>
      </w:r>
    </w:p>
    <w:p>
      <w:pPr>
        <w:pStyle w:val="ArticleScripture"/>
        <w:jc w:val="left"/>
      </w:pPr>
      <w:r>
        <w:rPr>
          <w:rFonts w:ascii="Microsoft YaHei" w:hAnsi="Microsoft YaHei" w:eastAsia="Microsoft YaHei" w:cs="Microsoft YaHei"/>
        </w:rPr>
        <w:t>他又对我说：“人子啊,现在抬起你的眼目向北观看.”于是我就抬眼向北观看,见在北面的坛门口,入口处有那惹忌妒的像.以西结书 8:5.</w:t>
      </w:r>
    </w:p>
    <w:p>
      <w:pPr>
        <w:pStyle w:val="ArticleBody"/>
        <w:jc w:val="left"/>
      </w:pPr>
      <w:r>
        <w:rPr>
          <w:rFonts w:ascii="Microsoft YaHei" w:hAnsi="Microsoft YaHei" w:eastAsia="Microsoft YaHei" w:cs="Microsoft YaHei"/>
        </w:rPr>
        <w:t>“祭坛”是基督的象征.</w:t>
      </w:r>
    </w:p>
    <w:p>
      <w:pPr>
        <w:pStyle w:val="ArticleScripture"/>
        <w:jc w:val="left"/>
      </w:pPr>
      <w:r>
        <w:rPr>
          <w:rFonts w:ascii="Microsoft YaHei" w:hAnsi="Microsoft YaHei" w:eastAsia="Microsoft YaHei" w:cs="Microsoft YaHei"/>
        </w:rPr>
        <w:t>我们有把圣与俗混为一谈的危险.来自上帝的圣火应当用于我们的工作.真正的祭坛是基督;真正的火是圣灵.这就是我们的启迪.唯有当圣灵带领并引导一个人时,他才是可靠的顾问.若我们离弃上帝和他所拣选的人,转向陌生的祭坛去求问,我们必照着自己的行为得到回应.«信息选集»第三册,第300页.</w:t>
      </w:r>
    </w:p>
    <w:p>
      <w:pPr>
        <w:pStyle w:val="ArticleBody"/>
        <w:jc w:val="left"/>
      </w:pPr>
      <w:r>
        <w:rPr>
          <w:rFonts w:ascii="Microsoft YaHei" w:hAnsi="Microsoft YaHei" w:eastAsia="Microsoft YaHei" w:cs="Microsoft YaHei"/>
        </w:rPr>
        <w:t>“门”是教会.</w:t>
      </w:r>
    </w:p>
    <w:p>
      <w:pPr>
        <w:pStyle w:val="ArticleScripture"/>
        <w:jc w:val="left"/>
      </w:pPr>
      <w:r>
        <w:rPr>
          <w:rFonts w:ascii="Microsoft YaHei" w:hAnsi="Microsoft YaHei" w:eastAsia="Microsoft YaHei" w:cs="Microsoft YaHei"/>
        </w:rPr>
        <w:t>“对那谦卑而信的心灵而言,上帝在地上的殿就是天国之门.赞美的诗歌、祈祷,以及基督的代表所说的话,都是上帝所指定的媒介,用以预备一班子民,进入天上的教会,参与那更崇高的敬拜;在那里,凡污秽的都不能进入.”«证言»,卷五,第491页.</w:t>
      </w:r>
    </w:p>
    <w:p>
      <w:pPr>
        <w:pStyle w:val="ArticleBody"/>
        <w:jc w:val="left"/>
      </w:pPr>
      <w:r>
        <w:rPr>
          <w:rFonts w:ascii="Microsoft YaHei" w:hAnsi="Microsoft YaHei" w:eastAsia="Microsoft YaHei" w:cs="Microsoft YaHei"/>
        </w:rPr>
        <w:t>1863年,老底嘉的复临运动成为一间合法登记的教会,不再是一场运动.他们自此“进入”了教会历史.1863年,基督的教会与美国政府建立了法律上的关系.同年,他们还推出了一张伪造的图表,以取代哈巴谷的两幅神圣图表.第二幅图表一经预备妥当,就预言历史而言,那些以亚伦为预表的人便在预备一个伪造的形象.</w:t>
      </w:r>
    </w:p>
    <w:p>
      <w:pPr>
        <w:pStyle w:val="ArticleBody"/>
        <w:jc w:val="left"/>
      </w:pPr>
      <w:r>
        <w:rPr>
          <w:rFonts w:ascii="Microsoft YaHei" w:hAnsi="Microsoft YaHei" w:eastAsia="Microsoft YaHei" w:cs="Microsoft YaHei"/>
        </w:rPr>
        <w:t>第二诫命是对拜偶像和敬拜形像最明确的警戒.在那里,神也表明祂的性情,是忌邪的神;也在那里,祂设立一个原则：祂要对恶人追讨其罪,直到三四代.十诫是基督品格的写照.</w:t>
      </w:r>
    </w:p>
    <w:p>
      <w:pPr>
        <w:pStyle w:val="ArticleScripture"/>
        <w:jc w:val="left"/>
      </w:pPr>
      <w:r>
        <w:rPr>
          <w:rFonts w:ascii="Microsoft YaHei" w:hAnsi="Microsoft YaHei" w:eastAsia="Microsoft YaHei" w:cs="Microsoft YaHei"/>
        </w:rPr>
        <w:t>他们要为拒绝基督以及随之而来的后果负责.一个民族的罪恶与一个民族的败亡,皆由宗教领袖所致.</w:t>
      </w:r>
    </w:p>
    <w:p>
      <w:pPr>
        <w:pStyle w:val="ArticleScripture"/>
        <w:jc w:val="left"/>
      </w:pPr>
      <w:r>
        <w:rPr>
          <w:rFonts w:ascii="Microsoft YaHei" w:hAnsi="Microsoft YaHei" w:eastAsia="Microsoft YaHei" w:cs="Microsoft YaHei"/>
        </w:rPr>
        <w:t>在我们今天,难道不是同样的影响在起作用吗？主葡萄园的园户中,难道不是有许多人正在追随犹太领袖的脚步吗？宗教教师难道不是正使人离开上帝话语明确的要求吗？他们非但不教导人顺服上帝的律法,反而在教导他们去违犯上帝的律法吗？在许多教会的讲台上,人们被教导说,上帝的律法对他们并无约束力.人的传统、条例和习俗被高举.因着上帝的恩赐而生的骄傲与自满被纵容滋长,而上帝的要求却被忽视.</w:t>
      </w:r>
    </w:p>
    <w:p>
      <w:pPr>
        <w:pStyle w:val="ArticleScripture"/>
        <w:jc w:val="left"/>
      </w:pPr>
      <w:r>
        <w:rPr>
          <w:rFonts w:ascii="Microsoft YaHei" w:hAnsi="Microsoft YaHei" w:eastAsia="Microsoft YaHei" w:cs="Microsoft YaHei"/>
        </w:rPr>
        <w:t>“当人们废弃上帝的律法时,他们并不知道自己在做什么.上帝的律法是祂品格的写照.它体现了祂国度的原则.凡拒绝接受这些原则的人,就是把自己置于上帝祝福流通的渠道之外.”«基督的比喻教训»,305页.</w:t>
      </w:r>
    </w:p>
    <w:p>
      <w:pPr>
        <w:pStyle w:val="ArticleBody"/>
        <w:jc w:val="left"/>
      </w:pPr>
      <w:r>
        <w:rPr>
          <w:rFonts w:ascii="Microsoft YaHei" w:hAnsi="Microsoft YaHei" w:eastAsia="Microsoft YaHei" w:cs="Microsoft YaHei"/>
        </w:rPr>
        <w:t>基督的品格就是祂的形象,其中包括祂是忌邪的神.神的忌邪在基督里显明出来,当祂两次洁净圣殿时尤为明显.第一次洁净圣殿时,目睹此事的门徒就被引导想起,经上关于神忌邪的记载.</w:t>
      </w:r>
    </w:p>
    <w:p>
      <w:pPr>
        <w:pStyle w:val="ArticleScripture"/>
        <w:jc w:val="left"/>
      </w:pPr>
      <w:r>
        <w:rPr>
          <w:rFonts w:ascii="Microsoft YaHei" w:hAnsi="Microsoft YaHei" w:eastAsia="Microsoft YaHei" w:cs="Microsoft YaHei"/>
        </w:rPr>
        <w:t>犹太人的逾越节近了,耶稣上耶路撒冷去.他在圣殿里看见有人卖牛、羊、鸽子,还有兑换银钱的人坐在那里.他就用几条细绳编成一条鞭子,把他们连同牛羊都赶出圣殿,又把兑换银钱之人的银钱倒出来,推翻了他们的桌子;又对卖鸽子的说：把这些东西拿走,不要把我父的家当作买卖的地方.他的门徒就想起经上所写：“为你的殿的热心把我吞噬了.”约翰福音 2:13-17.</w:t>
      </w:r>
    </w:p>
    <w:p>
      <w:pPr>
        <w:pStyle w:val="ArticleBody"/>
        <w:jc w:val="left"/>
      </w:pPr>
      <w:r>
        <w:rPr>
          <w:rFonts w:ascii="Microsoft YaHei" w:hAnsi="Microsoft YaHei" w:eastAsia="Microsoft YaHei" w:cs="Microsoft YaHei"/>
        </w:rPr>
        <w:t>在圣经中,无论在希伯来文还是希腊文里,“热心”这个词也是“嫉妒”这个词.它们是同一个词.基督洁净圣殿时,他是在彰显神的忌邪;这是第二条诫命所指出的神的属性,并且特别是针对偶像崇拜而显明出来.摩西手拿两块法版下山,明白亚伦所做的和百姓正在做的事,就摔碎了两块法版.这两块法版正是忌邪的真实形象,因为它们是表明神是忌邪之神的有形记号.摩西打碎两块法版时,他正是在显明第二条诫命所指出的那同一个忌邪.</w:t>
      </w:r>
    </w:p>
    <w:p>
      <w:pPr>
        <w:pStyle w:val="ArticleScripture"/>
        <w:jc w:val="left"/>
      </w:pPr>
      <w:r>
        <w:rPr>
          <w:rFonts w:ascii="Microsoft YaHei" w:hAnsi="Microsoft YaHei" w:eastAsia="Microsoft YaHei" w:cs="Microsoft YaHei"/>
        </w:rPr>
        <w:t>摩西转身下山,手中拿着两块法版;这两块版从这面到那面都写着字,正反两面都刻着字.那些版是神的工作,其上的文字是神所写,刻在版上.约书亚听见百姓呼喊的声音,就对摩西说：“营里有打仗的声音.”他却说：“这不是得胜者的呼喊,也不是败者的哀号;我所听见的是人唱歌的声音.”及至他临近营前,看见那牛犊,又看见人跳舞,摩西怒气大发,把手中的两块版摔在山下,摔碎了.出埃及记 32:15-19.</w:t>
      </w:r>
    </w:p>
    <w:p>
      <w:pPr>
        <w:pStyle w:val="ArticleBody"/>
        <w:jc w:val="left"/>
      </w:pPr>
      <w:r>
        <w:rPr>
          <w:rFonts w:ascii="Microsoft YaHei" w:hAnsi="Microsoft YaHei" w:eastAsia="Microsoft YaHei" w:cs="Microsoft YaHei"/>
        </w:rPr>
        <w:t>两块法版是神品格的见证.神的品格就是要藉着基督的义在人里面成形的形象.两块法版才是真正的忌邪之像,而就在这真正的忌邪之像正要颁给古代以色列的时候,亚伦却制造了一个伪造的忌邪之像.凡让基督在他们里面成形的人,就有祂的形象,并披戴祂公义的衣袍;然而与亚伦一同庆祝的人却赤身裸体地跳舞,因为他们是老底嘉人.老底嘉人是“困苦、可怜、贫穷、瞎眼、赤身”的人.</w:t>
      </w:r>
    </w:p>
    <w:p>
      <w:pPr>
        <w:pStyle w:val="ArticleScripture"/>
        <w:jc w:val="left"/>
      </w:pPr>
      <w:r>
        <w:rPr>
          <w:rFonts w:ascii="Microsoft YaHei" w:hAnsi="Microsoft YaHei" w:eastAsia="Microsoft YaHei" w:cs="Microsoft YaHei"/>
        </w:rPr>
        <w:t>摩西看见百姓赤身露体;（因为亚伦使他们赤身露体,叫他们在仇敌中蒙羞）.出埃及记32:25.</w:t>
      </w:r>
    </w:p>
    <w:p>
      <w:pPr>
        <w:pStyle w:val="ArticleBody"/>
        <w:jc w:val="left"/>
      </w:pPr>
      <w:r>
        <w:rPr>
          <w:rFonts w:ascii="Microsoft YaHei" w:hAnsi="Microsoft YaHei" w:eastAsia="Microsoft YaHei" w:cs="Microsoft YaHei"/>
        </w:rPr>
        <w:t>1856年,在那张伪造的图表被制作出来的七年前,怀雅各和怀爱伦都指出,这一运动已转入老底嘉的状态.1863年,复临运动在属灵上同样“赤身露体”,正如古代以色列人在围着那假冒的嫉妒之像起舞时在肉身上“赤身露体”.亚伦所造的假冒之物是一个金制偶像,但它是牛犊的像,也就是一种兽的像.它是兽的像,也是给兽立的像.那金牛犊是兽的像,同时又被奉献给那些神明——亚伦不义地宣称这些神明将以色列人从埃及的奴役中拯救出来.</w:t>
      </w:r>
    </w:p>
    <w:p>
      <w:pPr>
        <w:pStyle w:val="ArticleScripture"/>
        <w:jc w:val="left"/>
      </w:pPr>
      <w:r>
        <w:rPr>
          <w:rFonts w:ascii="Microsoft YaHei" w:hAnsi="Microsoft YaHei" w:eastAsia="Microsoft YaHei" w:cs="Microsoft YaHei"/>
        </w:rPr>
        <w:t>他从他们手里接过来,把它铸成一只牛犊,又用刻刀雕饰;他们说：“以色列啊,这就是领你出埃及地的神.”亚伦看见,就在牛犊前筑了一座坛,又宣告说：“明日要向耶和华守节.”第二天清早,他们起来献燔祭,又献平安祭;百姓坐下吃喝,起来玩耍.出埃及记 32:4-6.</w:t>
      </w:r>
    </w:p>
    <w:p>
      <w:pPr>
        <w:pStyle w:val="ArticleBody"/>
        <w:jc w:val="left"/>
      </w:pPr>
      <w:r>
        <w:rPr>
          <w:rFonts w:ascii="Microsoft YaHei" w:hAnsi="Microsoft YaHei" w:eastAsia="Microsoft YaHei" w:cs="Microsoft YaHei"/>
        </w:rPr>
        <w:t>金牛犊是兽的形象,但它奉献给假神,因此也成了献给那兽的形象（祭物）.这形象是用黄金制成,黄金是巴比伦的象征;而它是一头公牛犊,这是圣所仪式中最高等级的供物.它是奉献给埃及的诸神的.“奥秘的巴比伦”（因为一切先知性的见证都把它指认为世界的末了）被描绘为一个骑在兽上的女人.那女人所骑的兽就是联合国（十王）,并且是龙、无神论和埃及的象征.那女人本身是假冒上帝真教会的.亚伦奉献给埃及诸神的金牛犊,预表了启示录十七章所说的那位大淫妇：她就是巴比伦（黄金）,骑在兽（埃及）上,并且是一个伪教会（牛犊）.</w:t>
      </w:r>
    </w:p>
    <w:p>
      <w:pPr>
        <w:pStyle w:val="ArticleBody"/>
        <w:jc w:val="left"/>
      </w:pPr>
      <w:r>
        <w:rPr>
          <w:rFonts w:ascii="Microsoft YaHei" w:hAnsi="Microsoft YaHei" w:eastAsia="Microsoft YaHei" w:cs="Microsoft YaHei"/>
        </w:rPr>
        <w:t>与此同时,亚伦建立了一座祭坛,这祭坛如前所述,代表基督,那真正的祭坛.随后他设立了一个假冒的敬拜制度,因为他宣告次日向耶和华守节.亚伦的金牛犊既是那兽的“像”,又是“献给”那兽的像,并且它被立在伪基督“面前”,还特地另选一天来庆祝那虚假的敬拜制度.</w:t>
      </w:r>
    </w:p>
    <w:p>
      <w:pPr>
        <w:pStyle w:val="ArticleBody"/>
        <w:jc w:val="left"/>
      </w:pPr>
      <w:r>
        <w:rPr>
          <w:rFonts w:ascii="Microsoft YaHei" w:hAnsi="Microsoft YaHei" w:eastAsia="Microsoft YaHei" w:cs="Microsoft YaHei"/>
        </w:rPr>
        <w:t>美国是那设立兽像的势力,并强迫全世界跟从它的榜样.美国有权力把那套敬拜制度强加于全世界,并且它当着那“在它面前”的兽这样做.</w:t>
      </w:r>
    </w:p>
    <w:p>
      <w:pPr>
        <w:pStyle w:val="ArticleScripture"/>
        <w:jc w:val="left"/>
      </w:pPr>
      <w:r>
        <w:rPr>
          <w:rFonts w:ascii="Microsoft YaHei" w:hAnsi="Microsoft YaHei" w:eastAsia="Microsoft YaHei" w:cs="Microsoft YaHei"/>
        </w:rPr>
        <w:t>我又看见另一个兽从地里上来;它有两只角,像羊羔,却说话如同龙.它在那前一个兽面前施行那兽的一切权柄,并使地和住在其上的人都去敬拜那前一个兽——它那致命的伤已经得了医治.启示录 13:11、12.</w:t>
      </w:r>
    </w:p>
    <w:p>
      <w:pPr>
        <w:pStyle w:val="ArticleBody"/>
        <w:jc w:val="left"/>
      </w:pPr>
      <w:r>
        <w:rPr>
          <w:rFonts w:ascii="Microsoft YaHei" w:hAnsi="Microsoft YaHei" w:eastAsia="Microsoft YaHei" w:cs="Microsoft YaHei"/>
        </w:rPr>
        <w:t>那不法的人,就是教皇权,是«启示录»第十三章的海兽.当美国在即将到来的星期日法令中像龙一样说话时,它就开始强迫全世界在它“面前”为那兽立像.在美国（地兽）之前的那兽,就是教皇权（海兽）.教皇权是一个假基督,亚伦也曾在一个假基督面前立起他的金像,因为基督才是真正的祭坛.随后,亚伦通过宣告次日要举行的节期而设立了一个虚假的敬拜体系.美国也强制推行一种虚假的敬拜体系,而且这也与一个伪造的敬拜之日相关.</w:t>
      </w:r>
    </w:p>
    <w:p>
      <w:pPr>
        <w:pStyle w:val="ArticleBody"/>
        <w:jc w:val="left"/>
      </w:pPr>
      <w:r>
        <w:rPr>
          <w:rFonts w:ascii="Microsoft YaHei" w:hAnsi="Microsoft YaHei" w:eastAsia="Microsoft YaHei" w:cs="Microsoft YaHei"/>
        </w:rPr>
        <w:t>当摩西下山时,争端在于真与假的“嫉妒之像”——是基督的形象还是撒但的形象.伪造之物包括：一个假基督（祭坛）、一种假经历（老底嘉式）、一个假的敬拜之日（“明日要向耶和华守节”）.金牛犊的叛逆代表着即将到来的星期日法令的叛逆,也代表着1863年老底嘉式复临主义的叛逆.</w:t>
      </w:r>
    </w:p>
    <w:p>
      <w:pPr>
        <w:pStyle w:val="ArticleBody"/>
        <w:jc w:val="left"/>
      </w:pPr>
      <w:r>
        <w:rPr>
          <w:rFonts w:ascii="Microsoft YaHei" w:hAnsi="Microsoft YaHei" w:eastAsia="Microsoft YaHei" w:cs="Microsoft YaHei"/>
        </w:rPr>
        <w:t>1863年,为了掩盖米勒之梦的宝石——这些宝石曾呈现在哈巴谷的两张图表上——引入了一张伪造的图表.那两张图表早已由摩西在山上所领受的两块法版所预表.1863年,又与美国政府建立了法律上的联系,从而结束了米勒派运动,并将老底嘉运动依法注册为基督复临安息日会.这种关系由亚伦所造的兽像所代表,在预言上被界定为政教合一,因此预表米勒派在1863年建立政教合一的关系,也预表美国在即将到来的星期日法令之时的情形.</w:t>
      </w:r>
    </w:p>
    <w:p>
      <w:pPr>
        <w:pStyle w:val="ArticleBody"/>
        <w:jc w:val="left"/>
      </w:pPr>
      <w:r>
        <w:rPr>
          <w:rFonts w:ascii="Microsoft YaHei" w:hAnsi="Microsoft YaHei" w:eastAsia="Microsoft YaHei" w:cs="Microsoft YaHei"/>
        </w:rPr>
        <w:t>亚伦那群赤身露体、跳舞的愚人,代表老底嘉的假冒经历,正如米勒派运动在1856年所变成的那样.亚伦这些舞者所代表的属灵经历,与摩西的经历形成对比;摩西彰显了上帝对偶像崇拜之忌邪的性情.在预言中,“舞蹈”是欺骗的象征,而亚伦那些跳舞的愚人也代表由美国所带来的欺骗：它强迫全世界随着尼布甲尼撒的乐队“起舞”,与此同时,推罗的淫妇唱着她的歌.</w:t>
      </w:r>
    </w:p>
    <w:p>
      <w:pPr>
        <w:pStyle w:val="ArticleBody"/>
        <w:jc w:val="left"/>
      </w:pPr>
      <w:r>
        <w:rPr>
          <w:rFonts w:ascii="Microsoft YaHei" w:hAnsi="Microsoft YaHei" w:eastAsia="Microsoft YaHei" w:cs="Microsoft YaHei"/>
        </w:rPr>
        <w:t>1863年,老底嘉的米勒派运动转变为依法登记的老底嘉基督复临安息日会.正如先前的文章所指出,1863年,耶利哥被重建,因为耶利哥象征老底嘉的富足,并且作为耶路撒冷城的赝品.1863年,引入了一张假冒的预言图表,这重演了亚伦、金牛犊与跳舞的愚人那段历史.红海拯救的历史屡次被怀爱伦姐妹用来说明早期复临运动的历史,而这一应用与摩西和亚伦在“嫉妒之像”之争中的历史完全吻合.</w:t>
      </w:r>
    </w:p>
    <w:p>
      <w:pPr>
        <w:pStyle w:val="ArticleBody"/>
        <w:jc w:val="left"/>
      </w:pPr>
      <w:r>
        <w:rPr>
          <w:rFonts w:ascii="Microsoft YaHei" w:hAnsi="Microsoft YaHei" w:eastAsia="Microsoft YaHei" w:cs="Microsoft YaHei"/>
        </w:rPr>
        <w:t>1863年,老底嘉复临主义的第一代开始,其开端是把一座惹嫉妒的像安置在祭坛（基督）之前的门（教会）里.那第一代随后“进入”了一段可憎之事不断升级的历史.</w:t>
      </w:r>
    </w:p>
    <w:p>
      <w:pPr>
        <w:pStyle w:val="ArticleScripture"/>
        <w:jc w:val="left"/>
      </w:pPr>
      <w:r>
        <w:rPr>
          <w:rFonts w:ascii="Microsoft YaHei" w:hAnsi="Microsoft YaHei" w:eastAsia="Microsoft YaHei" w:cs="Microsoft YaHei"/>
        </w:rPr>
        <w:t>他又对我说：“人子啊,现在抬起你的眼目向北观看.”于是我就抬眼向北观看,见在北面的坛门口,入口处有那惹忌妒的像.以西结书 8:5.</w:t>
      </w:r>
    </w:p>
    <w:p>
      <w:pPr>
        <w:pStyle w:val="ArticleBody"/>
        <w:jc w:val="left"/>
      </w:pPr>
      <w:r>
        <w:rPr>
          <w:rFonts w:ascii="Microsoft YaHei" w:hAnsi="Microsoft YaHei" w:eastAsia="Microsoft YaHei" w:cs="Microsoft YaHei"/>
        </w:rPr>
        <w:t>我们将在下一篇文章中继续这些论述.</w:t>
      </w:r>
    </w:p>
    <w:p>
      <w:pPr>
        <w:pStyle w:val="ArticleScripture"/>
        <w:jc w:val="left"/>
      </w:pPr>
      <w:r>
        <w:rPr>
          <w:rFonts w:ascii="Microsoft YaHei" w:hAnsi="Microsoft YaHei" w:eastAsia="Microsoft YaHei" w:cs="Microsoft YaHei"/>
        </w:rPr>
        <w:t>在这可畏而庄严的时期,我们的光景如何？唉,教会中何等的骄傲盛行,何等的假冒为善,何等的欺骗,何等的爱好服饰、轻浮与娱乐,何等的争居上位的欲望！这一切罪恶蒙蔽了人的心智,以致不能辨明永恒之事.难道我们不该查考圣经,好知道我们在这世界历史中的位置吗？难道我们不该对此时为我们所成就的工作,以及当这赎罪之工推进时我们这些罪人应当处于的地位,有清楚的认识吗？若我们对灵魂的得救还有任何顾念,就必须作出决定性的改变.我们必须带着真实的悔改寻求主;我们必须心灵深切痛悔地认我们的罪,使我们的罪得以涂抹.</w:t>
      </w:r>
    </w:p>
    <w:p>
      <w:pPr>
        <w:pStyle w:val="ArticleScripture"/>
        <w:jc w:val="left"/>
      </w:pPr>
      <w:r>
        <w:rPr>
          <w:rFonts w:ascii="Microsoft YaHei" w:hAnsi="Microsoft YaHei" w:eastAsia="Microsoft YaHei" w:cs="Microsoft YaHei"/>
        </w:rPr>
        <w:t>我们不可再停留在那迷惑之地.我们的考验期正迅速走向尾声.让每一个人自问：我在上帝面前的光景如何？我们不知道,我们的名字何时会被基督亲口提到,我们的案子何时会被最终定案.啊,这些裁决将会如何！我们会被算在义人之中,还是被列在恶人之中？</w:t>
      </w:r>
    </w:p>
    <w:p>
      <w:pPr>
        <w:pStyle w:val="ArticleScripture"/>
        <w:jc w:val="left"/>
      </w:pPr>
      <w:r>
        <w:rPr>
          <w:rFonts w:ascii="Microsoft YaHei" w:hAnsi="Microsoft YaHei" w:eastAsia="Microsoft YaHei" w:cs="Microsoft YaHei"/>
        </w:rPr>
        <w:t>愿教会兴起,在神面前为她的背道悔改.愿守望者醒起,发出明确的号角声.这是我们必须宣告的明确警告.神吩咐祂的仆人：“要大声呼喊,不要顾惜,扬起你的声音如同号角,指示我的百姓他们的过犯,雅各家的罪.”（以赛亚书58:1）必须引起众人的注意;若不能如此,一切努力都是徒然的;即使有天使从天降下对他们说话,他的话也不会比对着死亡冰冷的耳朵说话更有益处.</w:t>
      </w:r>
    </w:p>
    <w:p>
      <w:pPr>
        <w:pStyle w:val="ArticleScripture"/>
        <w:jc w:val="left"/>
      </w:pPr>
      <w:r>
        <w:rPr>
          <w:rFonts w:ascii="Microsoft YaHei" w:hAnsi="Microsoft YaHei" w:eastAsia="Microsoft YaHei" w:cs="Microsoft YaHei"/>
        </w:rPr>
        <w:t>教会必须奋起行动.在她预备好道路之前,神的灵绝不会降临.应当有恳切的省察内心;应当有同心恒切的祷告,并且凭着信心支取神的应许.所需要的,不是像古时那样以麻衣披身,乃是灵魂深处的深切降卑.我们丝毫没有自我庆贺和自我高举的理由.我们应当在神大能的手下谦卑自己.祂必显现,安慰并赐福那些真心寻求的人.——«信息选粹»第一卷,第125、126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但以理书——第七十号</dc:title>
  <dc:subject>从古老的法版到现代责任：揭开盟约之旅</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