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Engamashumi Amathathu Nane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Inombolo Engamashumi Amathathu Nane</w:t>
      </w:r>
    </w:p>
    <w:p>
      <w:pPr>
        <w:pStyle w:val="ArticleBody"/>
        <w:jc w:val="left"/>
      </w:pPr>
      <w:r>
        <w:rPr>
          <w:rFonts w:ascii="Times New Roman" w:hAnsi="Times New Roman" w:eastAsia="Times New Roman" w:cs="Times New Roman"/>
        </w:rPr>
        <w:t>Ukuze kube khona izwi ehlane, kufanele kube khona ihlane. NgoJulayi ka-2023, kwaqala ukuzwakala izwi elalikhomba ukuthi iNgonyama yesizwe sakwaJuda ngaleso sikhathi yayisivula izimpawu zesambulo saYo uqobo njengoba sibekiwe esahlukweni sokuqala sencwadi yesAmbulo. Ukudumala kweSabatha, Julayi 18, 2020, kwaqala izinsuku ezintathu nengxenye zesAmbulo sika-11 ezaphela ngeSabatha, Disemba 30, 2023. Ngaleyo Sabatha, okokuqala selokhu kwaba nguJulayi 2020, iFuture for America yakhuluma obala emhlanganweni we-Zoom.</w:t>
      </w:r>
    </w:p>
    <w:p>
      <w:pPr>
        <w:pStyle w:val="ArticleBody"/>
        <w:jc w:val="left"/>
      </w:pPr>
      <w:r>
        <w:rPr>
          <w:rFonts w:ascii="Times New Roman" w:hAnsi="Times New Roman" w:eastAsia="Times New Roman" w:cs="Times New Roman"/>
        </w:rPr>
        <w:t>Kusukela kulelo qophelo kuya phambili, iSambulo sikaJesu Kristu besilokhu sivuleka kancane kancane. Saqala ngesambulo segama elithi “iqiniso,” okwase kubonakala ukuthi limele uhlaka lwezinyathelo ezintathu oluchazwe izinhlamvu zokuqala, zeshumi nantathu, nezamashumi amabili nambili zohlamvu lwamaHebheru, okuthi uma zihlanganiswa zakhe igama elithi “iqiniso.” Lezi zinyathelo ezintathu ezimelelwe ohlakeni lwegama elithi “iqiniso” zaziyiqiniso elidala, elibekwe esimweni esisha.</w:t>
      </w:r>
    </w:p>
    <w:p>
      <w:pPr>
        <w:pStyle w:val="ArticleBody"/>
        <w:jc w:val="left"/>
      </w:pPr>
      <w:r>
        <w:rPr>
          <w:rFonts w:ascii="Times New Roman" w:hAnsi="Times New Roman" w:eastAsia="Times New Roman" w:cs="Times New Roman"/>
        </w:rPr>
        <w:t>Sekuyiminyaka sibonise ukuthi izinyathelo ezintathu zegceke, zendawo engcwele neNdawo eNgcwelengcwele, zazihambisana nemisebenzi emithathu kaMoya oNgcwele njengoba esola ngesono egcekeni, ebonakalisa ukulunga endaweni engcwele futhi ahlulele eNdaweni eNgcwelengcwele. Siye saqaphela ukuthi lezi zinyathelo ezintathu zibonakaliswa kulo lonke iZwi likaNkulunkulu, kodwa konke lokho kuqonda kwakhuliswa ngohlaka lwe“qiniso,” kusukela ngowe-2023. Ukuthatha iqiniso elidala ulibeke ohlakeni olusha lweqiniso yilokho uKristu akwenzayo njengoba eqhubeka ngokwembula iZwi laKhe ngokususa izimpawu zalo. “Ihlane” elaphela ngowe-2023 limelela “isikhathi sokuphela” esingokwesiprofetho, lapho isiprofetho sivulwa ngokususwa kwezimpawu zaso. Leso siprofetho singukwambulwa kukaJesu Kristu, ongu“Qiniso.”</w:t>
      </w:r>
    </w:p>
    <w:p>
      <w:pPr>
        <w:pStyle w:val="ArticleScripture"/>
        <w:jc w:val="left"/>
      </w:pPr>
      <w:r>
        <w:rPr>
          <w:rFonts w:ascii="Times New Roman" w:hAnsi="Times New Roman" w:eastAsia="Times New Roman" w:cs="Times New Roman"/>
        </w:rPr>
        <w:t>“Ngesikhathi soMsindisi, amaJuda ayesemboze kakhulu amagugu ayigugu eqiniso ngemfucumfucu yesiko nezinganekwane, kwaze kwaba yinto engenakwenzeka ukuhlukanisa iqiniso namanga. UMsindisi weza ukuze asuse imfucumfucu yenkolelo-ze namaphutha asebehlale isikhathi eside enakekelwa, futhi abeke amagugu ezwi likaNkulunkulu esakhiweni seqiniso. UMsindisi ubeyokwenzenjani uma ebeza kithi manje njengoba eza kumaJuda? Bekuyodingeka enze umsebenzi ofanayo wokususa imfucumfucu yesiko nemikhosi. AmaJuda aphazamiseka kakhulu lapho enza lo msebenzi. Ayesephambukile ekuboneni iqiniso lokuqala likaNkulunkulu, kodwa uKristu waliletha futhi laba sobala. Kungumsebenzi wethu ukukhulula amaqiniso ayigugu kaNkulunkulu enkolelweni-ze nasephutheni. Msebenzi muni esiwuphathisiwe evangelini!” Review and Herald, June 4, 1889.</w:t>
      </w:r>
    </w:p>
    <w:p>
      <w:pPr>
        <w:pStyle w:val="ArticleBody"/>
        <w:jc w:val="left"/>
      </w:pPr>
      <w:r>
        <w:rPr>
          <w:rFonts w:ascii="Times New Roman" w:hAnsi="Times New Roman" w:eastAsia="Times New Roman" w:cs="Times New Roman"/>
        </w:rPr>
        <w:t>“Kungumsebenzi wethu ukukhulula amaqiniso ayigugu kaNkulunkulu ezinkolelweni eziyize nasemaphutheni,” futhi “sibeke amagugu eZwi likaNkulunkulu ohlakeni lweqiniso.” Ngo-2023 iNkosi yethula uhlaka lweqiniso, esakhiweni esimelelwa yigama elithi “iqiniso.” Lolo hlaka lwenza abonakale amaqiniso “okuqala” “kaNkulunkulu.”</w:t>
      </w:r>
    </w:p>
    <w:p>
      <w:pPr>
        <w:pStyle w:val="ArticleScripture"/>
        <w:jc w:val="left"/>
      </w:pPr>
      <w:r>
        <w:rPr>
          <w:rFonts w:ascii="Times New Roman" w:hAnsi="Times New Roman" w:eastAsia="Times New Roman" w:cs="Times New Roman"/>
        </w:rPr>
        <w:t>“Uthuli nemfucumfucu yamaphutha kungcwabe amagugu ayigugu eqiniso, kodwa izisebenzi zeNkosi zingawembula la magugu, ukuze izinkulungwane ziwabuke ngokuthokoza nangokwesaba. Izingelosi zikaNkulunkulu ziyakuba eceleni kwesisebenzi esithobekileyo, zinike umusa nokukhanyiselwa kwasezulwini, futhi izinkulungwane ziyakuholelwa ukuba zikhuleke kanye noDavide, zithi, ‘Vula amehlo ami, ukuze ngibone izinto ezimangalisayo emthethweni wakho.’ Amaqiniso osekuyizinkathi engabonwa futhi enganakiwe, ayakuvutha ngokugqama ephuma emakhasini akhanyiselwe ezwi elingcwele likaNkulunkulu. Amasonto ngokuvamile azwile, enqaba, futhi anyathela iqiniso, ayakwenza okubi ngokwengeziwe; kodwa ‘abahlakaniphileyo,’ labo abaqotho, bayakuqonda. Incwadi ivulekile, futhi amazwi kaNkulunkulu afinyelela ezinhliziyweni zalabo abafisa ukwazi intando yakhe. Ekukhaleni okukhulu kwengelosi evela ezulwini ehlanganyela nengelosi yesithathu, izinkulungwane ziyokuvuka ebuthongweni obunzima obubambe umhlaba izinkathi ngezinkathi, zibone ubuhle nenani leqiniso.” Review and Herald, December 15, 1885.</w:t>
      </w:r>
    </w:p>
    <w:p>
      <w:pPr>
        <w:pStyle w:val="ArticleBody"/>
        <w:jc w:val="left"/>
      </w:pPr>
      <w:r>
        <w:rPr>
          <w:rFonts w:ascii="Times New Roman" w:hAnsi="Times New Roman" w:eastAsia="Times New Roman" w:cs="Times New Roman"/>
        </w:rPr>
        <w:t>“Izisebenzi zeNkosi” ezi “ziyizihlakaniphi” nezi “ziqotho” “ziyoqonda,” futhi “ziyokwembula” “amagugu, ukuze izinkulungwane ziwabuke ngenjabulo nangokwesaba okukhulu.” Ngeshwa ngobu-Adventism baseLawodikeya akusibo abavuka ebuthongweni babo obunzima ekumemezeni okukhulu kwengelosi yesithathu, ngoba lowo ngumthetho weSonto, futhi lokho sekwephuze kakhulu ukuba ubu-Adventism buvuke. Izisebenzi zehora leshumi nanye zivuka “ebuthongweni” bazo “ekumemezeni okukhulu kwengelosi ehlanganyela nengelosi yesithathu” emthethweni weSonto osuzayo maduzane. Kusukela ngo-2024, “Amaqiniso abengabonwa futhi enganakiwe izinkathi ngezinkathi,” abelokhu ekhanya “ephuma emakhasini akhanyiselwe ezwi elingcwele likaNkulunkulu.”</w:t>
      </w:r>
    </w:p>
    <w:p>
      <w:pPr>
        <w:pStyle w:val="ArticleBody"/>
        <w:jc w:val="left"/>
      </w:pPr>
      <w:r>
        <w:rPr>
          <w:rFonts w:ascii="Times New Roman" w:hAnsi="Times New Roman" w:eastAsia="Times New Roman" w:cs="Times New Roman"/>
        </w:rPr>
        <w:t>Ku-Isaya 22:22 u-Eliyakimi unikezwa ukhiye, kanti kuMathewu 16 uPetru unikezwa izihluthulelo zombuso.</w:t>
      </w:r>
    </w:p>
    <w:p>
      <w:pPr>
        <w:pStyle w:val="ArticleScripture"/>
        <w:jc w:val="left"/>
      </w:pPr>
      <w:r>
        <w:rPr>
          <w:rFonts w:ascii="Times New Roman" w:hAnsi="Times New Roman" w:eastAsia="Times New Roman" w:cs="Times New Roman"/>
        </w:rPr>
        <w:t>Ngiyobeka ihlombe lakhe ukhiye wendlu kaDavide; avule, kungabikho noyedwa oyakuvala; avale, kungabikho noyedwa oyakuvula. Isaya 22:22.</w:t>
      </w:r>
    </w:p>
    <w:p>
      <w:pPr>
        <w:pStyle w:val="ArticleBody"/>
        <w:jc w:val="left"/>
      </w:pPr>
      <w:r>
        <w:rPr>
          <w:rFonts w:ascii="Times New Roman" w:hAnsi="Times New Roman" w:eastAsia="Times New Roman" w:cs="Times New Roman"/>
        </w:rPr>
        <w:t>“Isihluthulelo” sinikezwa iPhiladelphia, ngoba yiyo kuphela enye indawo emiBhalweni lapho kubhekiselwa khona esihluthulelweni sokuvula nokuvala.</w:t>
      </w:r>
    </w:p>
    <w:p>
      <w:pPr>
        <w:pStyle w:val="ArticleScripture"/>
        <w:jc w:val="left"/>
      </w:pPr>
      <w:r>
        <w:rPr>
          <w:rFonts w:ascii="Times New Roman" w:hAnsi="Times New Roman" w:eastAsia="Times New Roman" w:cs="Times New Roman"/>
        </w:rPr>
        <w:t>Futhi embhalela ingelosi yebandla laseFiladelfiya uthi: Nakhu akushoyo yena ongcwele, yena oyiqiniso, yena ophethe ukhiye kaDavide, ovulayo kungabikho muntu ovalayo; novalayo kungabikho muntu ovulayo; Ngiyayazi imisebenzi yakho: bheka, ngibeke phambi kwakho umnyango ovulekile, futhi akakho umuntu ongamvala; ngoba unamandla amancane, waligcina izwi lami, futhi awuliphikanga igama lami. ISambulo 3:7, 8.</w:t>
      </w:r>
    </w:p>
    <w:p>
      <w:pPr>
        <w:pStyle w:val="ArticleBody"/>
        <w:jc w:val="left"/>
      </w:pPr>
      <w:r>
        <w:rPr>
          <w:rFonts w:ascii="Times New Roman" w:hAnsi="Times New Roman" w:eastAsia="Times New Roman" w:cs="Times New Roman"/>
        </w:rPr>
        <w:t>Ekuxhumaneni kokugcina namaJuda ayethanda ukuphikisana ngezinto ezincane, uKristu waphakamisa umbuzo amaJuda angakwazanga ukuwuphendula.</w:t>
      </w:r>
    </w:p>
    <w:p>
      <w:pPr>
        <w:pStyle w:val="ArticleScripture"/>
        <w:jc w:val="left"/>
      </w:pPr>
      <w:r>
        <w:rPr>
          <w:rFonts w:ascii="Times New Roman" w:hAnsi="Times New Roman" w:eastAsia="Times New Roman" w:cs="Times New Roman"/>
        </w:rPr>
        <w:t>Kwathi abaFarisi behlangene ndawonye, uJesu wababuza, wathi: Nicabangani ngoKristu? uyindodana kabani na? Bathi kuye: Uyindodana kaDavide. Wathi kubo: Pho uDavide ngoMoya umbizelani ngokuthi iNkosi, ethi: INkosi yathi eNkosini yami: Hlala ngakwesokunene sami, ngize ngibeke izitha zakho zibe yisenabelo sezinyawo zakho na? Uma-ke uDavide embiza ngokuthi iNkosi, uyindodana yakhe kanjani na?</w:t>
      </w:r>
    </w:p>
    <w:p>
      <w:pPr>
        <w:pStyle w:val="ArticleScripture"/>
        <w:jc w:val="left"/>
      </w:pPr>
      <w:r>
        <w:rPr>
          <w:rFonts w:ascii="Times New Roman" w:hAnsi="Times New Roman" w:eastAsia="Times New Roman" w:cs="Times New Roman"/>
        </w:rPr>
        <w:t>Akukho muntu owaba namandla okumphendula nezwi, futhi kusukela ngalolo suku akubanga khona noyedwa owaba nesibindi sokumbuza eminye imibuzo. Mathewu 22:41–46.</w:t>
      </w:r>
    </w:p>
    <w:p>
      <w:pPr>
        <w:pStyle w:val="ArticleBody"/>
        <w:jc w:val="left"/>
      </w:pPr>
      <w:r>
        <w:rPr>
          <w:rFonts w:ascii="Times New Roman" w:hAnsi="Times New Roman" w:eastAsia="Times New Roman" w:cs="Times New Roman"/>
        </w:rPr>
        <w:t>AmaJuda awazange akwazi ukuqonda ubudlelwano obungokwesiprofetho bukaDavide noKristu, ngoba ayengenazo izihluthulelo zesiprofetho zokuyiqonda inkulumo yeBhayibheli yomugqa phezu komugqa. UKristu waqeda ukuxhumana Kwakhe namaJuda ngokukhomba ukuthi ubumpumputhe bawo babusekelwe ekwehlulekeni kwawo ukwahlukanisa kahle iZwi leqiniso. Wayesekubonakalisile ukuthi uma ubuqonda uMose, wawuyomqonda noKristu, kodwa wona ayengaqondi imiBhalo ayethi ayayisekela futhi ayivikele.</w:t>
      </w:r>
    </w:p>
    <w:p>
      <w:pPr>
        <w:pStyle w:val="ArticleBody"/>
        <w:jc w:val="left"/>
      </w:pPr>
      <w:r>
        <w:rPr>
          <w:rFonts w:ascii="Times New Roman" w:hAnsi="Times New Roman" w:eastAsia="Times New Roman" w:cs="Times New Roman"/>
        </w:rPr>
        <w:t>“Ukhiye” “wendlu kaDavide” wanikezwa kumaMillerite, ayeyibandla laseFiladelfiya. “Ukhiye” wawuyinhlangano yenguquko eyayimelwe yiminyango evulekayo nevalekayo. Kusukela ngo-1798 kuze kube ngu-1863, inhlangano yamaMillerite yasuka esipiliyoni saseFiladelfiya yaya esipiliyoni saseLawodikiya, ngesikhathi isuka ekubeni yinhlangano iye ekubeni yibandla. Umnyango wavuleka futhi umnyango wavaleka ngo-April 19, 1844, njengoba umnyango wavuleka futhi umnyango wavaleka ngo-October 22, 1844, njengoba umnyango wavuleka futhi umnyango wavaleka ngo-1863.</w:t>
      </w:r>
    </w:p>
    <w:p>
      <w:pPr>
        <w:pStyle w:val="ArticleBody"/>
        <w:jc w:val="left"/>
      </w:pPr>
      <w:r>
        <w:rPr>
          <w:rFonts w:ascii="Times New Roman" w:hAnsi="Times New Roman" w:eastAsia="Times New Roman" w:cs="Times New Roman"/>
        </w:rPr>
        <w:t>UEliyakimi wayenesihluthulelo, kodwa uPetru wanikwa “izihluthulelo.” Isihluthulelo ebunyeni kwakuyisango elivaliwe lika-1844.</w:t>
      </w:r>
    </w:p>
    <w:p>
      <w:pPr>
        <w:pStyle w:val="ArticleScripture"/>
        <w:jc w:val="left"/>
      </w:pPr>
      <w:r>
        <w:rPr>
          <w:rFonts w:ascii="Times New Roman" w:hAnsi="Times New Roman" w:eastAsia="Times New Roman" w:cs="Times New Roman"/>
        </w:rPr>
        <w:t>“Isihloko sendawo engcwele sasiyisihluthulelo esavula imfihlakalo yokudumala kuka-1844. Savulela ukubonwa uhlelo oluphelele lweqiniso, oluxhumene futhi oluvumelanayo, lubonisa ukuthi isandla sikaNkulunkulu sasihole umnyakazo omkhulu wokufika, futhi sembula umsebenzi wamanje njengoba sasikhanyisa isikhundla nomsebenzi wabantu Bakhe.” The Great Controversy, 423.</w:t>
      </w:r>
    </w:p>
    <w:p>
      <w:pPr>
        <w:pStyle w:val="ArticleBody"/>
        <w:jc w:val="left"/>
      </w:pPr>
      <w:r>
        <w:rPr>
          <w:rFonts w:ascii="Times New Roman" w:hAnsi="Times New Roman" w:eastAsia="Times New Roman" w:cs="Times New Roman"/>
        </w:rPr>
        <w:t>Indaba lendlu engcwele laliyisihluthulelo esavula umnyango owawuvele uvaliwe ka-1844, kodwa noPetru wanikwa izihluthulelo zombuso.</w:t>
      </w:r>
    </w:p>
    <w:p>
      <w:pPr>
        <w:pStyle w:val="ArticleScripture"/>
        <w:jc w:val="left"/>
      </w:pPr>
      <w:r>
        <w:rPr>
          <w:rFonts w:ascii="Times New Roman" w:hAnsi="Times New Roman" w:eastAsia="Times New Roman" w:cs="Times New Roman"/>
        </w:rPr>
        <w:t>UJesu waphendula wathi kuye: Ubusisiwe wena, Simoni Barjona, ngoba inyama negazi akukwambulanga lokhu kuwe, kodwa nguBaba wami osezulwini. Futhi ngiyakutshela nami ukuthi wena unguPetru, futhi phezu kwaleli dwala ngiyakwakha ibandla lami; futhi amasango esihogo awasoze alinqoba. Futhi ngiyakukunika izihluthulelo zombuso wezulu; futhi konke oyakukubopha emhlabeni kuyakubotshwa ezulwini; futhi konke oyakukukhulula emhlabeni kuyakukhululwa ezulwini. Mathewu 16:17–19.</w:t>
      </w:r>
    </w:p>
    <w:p>
      <w:pPr>
        <w:pStyle w:val="ArticleBody"/>
        <w:jc w:val="left"/>
      </w:pPr>
      <w:r>
        <w:rPr>
          <w:rFonts w:ascii="Times New Roman" w:hAnsi="Times New Roman" w:eastAsia="Times New Roman" w:cs="Times New Roman"/>
        </w:rPr>
        <w:t>Umugqa phezu komugqa, iFiladelfiya, umlobokazi wesivumelwano sokugcina njengoba emelwe nguPetru, unikezwa ukhiye wendlu kaDavide kanye nezikhiye zombuso wezulu. Ukhiye wendlu kaDavide uyisihloko sokugcina uJesu ahlanganyela ngaso nabaFarisi.</w:t>
      </w:r>
    </w:p>
    <w:p>
      <w:pPr>
        <w:pStyle w:val="ArticleScripture"/>
        <w:jc w:val="left"/>
      </w:pPr>
      <w:r>
        <w:rPr>
          <w:rFonts w:ascii="Times New Roman" w:hAnsi="Times New Roman" w:eastAsia="Times New Roman" w:cs="Times New Roman"/>
        </w:rPr>
        <w:t>Kwathi abaFarisi besabuthene ndawonye, uJesu wababuza, ethi, Nicabangani ngoKristu na? Uyindodana kabani na? Bathi kuye, Uyindodana kaDavide. Wathi kubo, Pho-ke uDavide emoyeni umthini ngokumbiza ngokuthi iNkosi, ethi: “INkosi yathi eNkosini yami: Hlala ngakwesokunene sami, ngize ngenze izitha zakho zibe yisenabelo sezinyawo zakho”? Uma-ke uDavide embiza ngokuthi iNkosi, uyindodana yakhe kanjani na?</w:t>
      </w:r>
    </w:p>
    <w:p>
      <w:pPr>
        <w:pStyle w:val="ArticleScripture"/>
        <w:jc w:val="left"/>
      </w:pPr>
      <w:r>
        <w:rPr>
          <w:rFonts w:ascii="Times New Roman" w:hAnsi="Times New Roman" w:eastAsia="Times New Roman" w:cs="Times New Roman"/>
        </w:rPr>
        <w:t>Futhi akubanga khona muntu owayengamphendula ngelizwi; futhi kusukela ngalolo suku akubanga khona muntu owaba nesibindi sokumbuza eminye imibuzo. Mathewu 22:41–46.</w:t>
      </w:r>
    </w:p>
    <w:p>
      <w:pPr>
        <w:pStyle w:val="ArticleBody"/>
        <w:jc w:val="left"/>
      </w:pPr>
      <w:r>
        <w:rPr>
          <w:rFonts w:ascii="Times New Roman" w:hAnsi="Times New Roman" w:eastAsia="Times New Roman" w:cs="Times New Roman"/>
        </w:rPr>
        <w:t>Isihloko sikaDavide neNkosi yakhe siyisona kanye uPetru aqala ngaso ngePhentekoste ekamelweni eliphezulu ngehora lesithathu. Isihloko esavala umnyango wokuxhumana phakathi kwabaFarisi noKristu siyisihluthulelo uPetru asisebenzisa ukuvula umnyango wegumbi eliphezulu ngePhentekoste.</w:t>
      </w:r>
    </w:p>
    <w:p>
      <w:pPr>
        <w:pStyle w:val="ArticleScripture"/>
        <w:jc w:val="left"/>
      </w:pPr>
      <w:r>
        <w:rPr>
          <w:rFonts w:ascii="Times New Roman" w:hAnsi="Times New Roman" w:eastAsia="Times New Roman" w:cs="Times New Roman"/>
        </w:rPr>
        <w:t>Ngokuba uDavide akanyukelanga emazulwini; kodwa yena uqobo uthi: INkosi yathi eNkosini yami: Hlala ngakwesokunene sami, Ngize ngenze izitha zakho zibe yisenabelo sezinyawo zakho. Ngakho-ke yonke indlu ka-Israyeli mayazi ngokuqiniseka, ukuthi uNkulunkulu umenzile lowo Jesu, enambethela esiphambanweni, waba yiNkosi noKristu.</w:t>
      </w:r>
    </w:p>
    <w:p>
      <w:pPr>
        <w:pStyle w:val="ArticleScripture"/>
        <w:jc w:val="left"/>
      </w:pPr>
      <w:r>
        <w:rPr>
          <w:rFonts w:ascii="Times New Roman" w:hAnsi="Times New Roman" w:eastAsia="Times New Roman" w:cs="Times New Roman"/>
        </w:rPr>
        <w:t>Kwathi lapho bekuzwa lokhu, bahlabeka ezinhliziyweni zabo, bathi kuPetru nakwabanye abaphostoli, Madoda nabafowethu, siyakwenzenjani na?</w:t>
      </w:r>
    </w:p>
    <w:p>
      <w:pPr>
        <w:pStyle w:val="ArticleScripture"/>
        <w:jc w:val="left"/>
      </w:pPr>
      <w:r>
        <w:rPr>
          <w:rFonts w:ascii="Times New Roman" w:hAnsi="Times New Roman" w:eastAsia="Times New Roman" w:cs="Times New Roman"/>
        </w:rPr>
        <w:t>Khona uPetru wathi kubo: Phendukani, yilowo nalowo kini abhajatiswe egameni likaJesu Kristu ukuze nithethelelwe izono; khona niyakwamukela isipho sikaMoya oNgcwele. Ngokuba isithembiso ngesenu, nesabantwana benu, nesabo bonke abakude, yibo bonke iNkosi uNkulunkulu wethu eyakubabiza. Wabafakazela futhi wabanxusa ngamanye amazwi amaningi, ethi: Zisindiseni kulesi sizukulwane esigwegwile. Khona-ke labo abalamukela ngentokozo izwi lakhe babhajatiswa; ngalolo suku kwenezelwa kubo imiphefumulo ecishe ibe yizinkulungwane ezintathu. IzEnzo 2:34–41.</w:t>
      </w:r>
    </w:p>
    <w:p>
      <w:pPr>
        <w:pStyle w:val="ArticleBody"/>
        <w:jc w:val="left"/>
      </w:pPr>
      <w:r>
        <w:rPr>
          <w:rFonts w:ascii="Times New Roman" w:hAnsi="Times New Roman" w:eastAsia="Times New Roman" w:cs="Times New Roman"/>
        </w:rPr>
        <w:t>UPetru wayenezihluthulelo zokubopha noma zokukhulula, futhi lapho enza kanjalo, izulu lalivumelana nesenzo sikaPetru. UPetru umelela ubuNkulunkulu nobuntu besebenza ndawonye ukuvula izimfihlo zamaqiniso eZwi likaNkulunkulu. Lapho lawo maqiniso evulwa, amelwa njengolwazi.</w:t>
      </w:r>
    </w:p>
    <w:p>
      <w:pPr>
        <w:pStyle w:val="ArticleScripture"/>
        <w:jc w:val="left"/>
      </w:pPr>
      <w:r>
        <w:rPr>
          <w:rFonts w:ascii="Times New Roman" w:hAnsi="Times New Roman" w:eastAsia="Times New Roman" w:cs="Times New Roman"/>
        </w:rPr>
        <w:t>“Isihluthulelo solwazi ezinsukwini zikaKristu sase sisusiwe yilabo ababefanele ukusibamba ukuze bavule ngaso indlu yengcebo yokuhlakanipha emiBhalweni yeTestamente Elidala. Orabi nabafundisi base bewuvale cishe ngokuphelele umbuso wezulu kwabampofu nakwabahluphekileyo, babashiya ukuba babhubhe. Ezinkulumweni Zakhe uKristu akazange alethe izinto eziningi phambi kwabo ngasikhathi sinye, hleze adide imiqondo yabo. Wenza iphuzu ngalinye lacaca futhi lehluka ngokusobala. Akazange adelele ukuphinda amaqiniso amadala nawaziwayo aseziprofethweni uma ayeyosebenzela inhloso Yakhe yokugxilisa imibono.”</w:t>
      </w:r>
    </w:p>
    <w:p>
      <w:pPr>
        <w:pStyle w:val="ArticleScripture"/>
        <w:jc w:val="left"/>
      </w:pPr>
      <w:r>
        <w:rPr>
          <w:rFonts w:ascii="Times New Roman" w:hAnsi="Times New Roman" w:eastAsia="Times New Roman" w:cs="Times New Roman"/>
        </w:rPr>
        <w:t>“UKristu wayengumsunguli wawo wonke amagugu asendulo eqiniso. Ngomsebenzi wesitha la maqiniso ayesusiwe endaweni yawo. Ayehlukanisiwe nesikhundla sawo sangempela, abekwa esakhiweni sephutha. Umsebenzi kaKristu kwakuwukuwalungisa kabusha nokumisa la magugu ayigugu esakhiweni seqiniso. Izimiso zeqiniso ayenike zona ngokwakhe ukuba zibusise izwe, ngokusebenza kukaSathane, zase zingcwatshiwe futhi zazibonakala sengathi seziphelile. UKristu wazihlenga emfucumfucwini yephutha, wazipha amandla amasha, aphilayo, futhi wayala ukuba zikhanye njengamatshe ayigugu, zime ziqine kuze kube phakade.”</w:t>
      </w:r>
    </w:p>
    <w:p>
      <w:pPr>
        <w:pStyle w:val="ArticleScripture"/>
        <w:jc w:val="left"/>
      </w:pPr>
      <w:r>
        <w:rPr>
          <w:rFonts w:ascii="Times New Roman" w:hAnsi="Times New Roman" w:eastAsia="Times New Roman" w:cs="Times New Roman"/>
        </w:rPr>
        <w:t>“UKristu uqobo lwaKhe wayengasebenzisa noma iliphi lala maqiniso amadala ngaphandle kokuboleka ngisho nenhlayiyana encane kunazo zonke, ngokuba waqhamuka nawo wonke. Yena wawafaka ezingqondweni nasemicabangweni yezizukulwane ngezizukulwane, futhi lapho efika emhlabeni wethu wawahlela kabusha wawafaka ukuphila amaqiniso ayesefile, ewenza abe namandla ngokwengeziwe ukuze kuzuze izizukulwane ezizayo. KwakunguJesu Kristu owayenamandla okusindisa amaqiniso emfucumfucwini, aphinde awanikeze umhlaba enobusha namandla angaphezu kwalokho ayenakho ekuqaleni.” Manuscript Releases, volume 13, 240, 241.</w:t>
      </w:r>
    </w:p>
    <w:p>
      <w:pPr>
        <w:pStyle w:val="ArticleBody"/>
        <w:jc w:val="left"/>
      </w:pPr>
      <w:r>
        <w:rPr>
          <w:rFonts w:ascii="Times New Roman" w:hAnsi="Times New Roman" w:eastAsia="Times New Roman" w:cs="Times New Roman"/>
        </w:rPr>
        <w:t>Izihluthulelo zikaPetru zaziyokubopha nokukhulula, futhi uPetru umelela umakoti wokugcina wobuKristu, abangaba yizinkulungwane eziyikhulu namashumi amane nane. Umlayezo wokubopha kaPetru, omelwe ebufakazini bezinkulungwane eziyikhulu namashumi amane nane, uwukubekwa uphawu. Umlayezo wokukhulula kaPetru ebufakazini bezinkulungwane eziyikhulu namashumi amane nane uyi-Islam yeshwa lesithathu.</w:t>
      </w:r>
    </w:p>
    <w:p>
      <w:pPr>
        <w:pStyle w:val="ArticleScripture"/>
        <w:jc w:val="left"/>
      </w:pPr>
      <w:r>
        <w:rPr>
          <w:rFonts w:ascii="Times New Roman" w:hAnsi="Times New Roman" w:eastAsia="Times New Roman" w:cs="Times New Roman"/>
        </w:rPr>
        <w:t>“Ngase ngibona ingelosi yesithathu. Ingelosi eyayihamba nami yathi, ‘Iyethusa umsebenzi wayo. Iyesabeka injongo yayo. Yileyo ngelosi ezokhetha ukolweni phakathi kokhula, futhi iphawule uphawu, noma ibophe, ukolweni ukuze uya esibayeni sasezulwini. Lezi zinto kufanele zithumbe ingqondo yonke, ukunaka konke.’” Early Writings, 119.</w:t>
      </w:r>
    </w:p>
    <w:p>
      <w:pPr>
        <w:pStyle w:val="ArticleBody"/>
        <w:jc w:val="left"/>
      </w:pPr>
      <w:r>
        <w:rPr>
          <w:rFonts w:ascii="Times New Roman" w:hAnsi="Times New Roman" w:eastAsia="Times New Roman" w:cs="Times New Roman"/>
        </w:rPr>
        <w:t>Ukolweni obuboshiwe bumelwe ngumnikelo wokusanhlamvu kakolweni lwezithelo zokuqala lwePentekoste, okuthi njengomnikelo wokuzulwa lumelele ukuphakanyiswa kwesibonakaliso sabantu abayikhulu namashumi amane nane ezinkulungwane. Ukubekwa uphawu kwabantu bakaNkulunkulu kungumyalezo wangaphakathi kaPetru, okwenzeka phakathi nomlando wobuSulumane wesishayo sesithathu esikhululwa kancane kancane kusukela ku-9/11 kuya phambili.</w:t>
      </w:r>
    </w:p>
    <w:p>
      <w:pPr>
        <w:pStyle w:val="ArticleScripture"/>
        <w:jc w:val="left"/>
      </w:pPr>
      <w:r>
        <w:rPr>
          <w:rFonts w:ascii="Times New Roman" w:hAnsi="Times New Roman" w:eastAsia="Times New Roman" w:cs="Times New Roman"/>
        </w:rPr>
        <w:t>Kwathi emva kwalezi zinto ngabona izingelosi ezine zimi emagumbini amane omhlaba, zibambe imimoya emine yomhlaba, ukuze umoya ungavunguzi emhlabeni, nasolwandle, nakunoma yimuphi umuthi. Ngase ngibona enye ingelosi ikhuphuka ivela empumalanga, iphethe uphawu lukaNkulunkulu ophilayo; yamemeza ngezwi elikhulu ezingelosini ezine, ezanikwa ukulimaza umhlaba nolwandle, ithi: Ningalimazi umhlaba, nolwandle, nemithi, size sibeke uphawu eziphongweni zezinceku zikaNkulunkulu wethu. IsAmbulo 7:1–3.</w:t>
      </w:r>
    </w:p>
    <w:p>
      <w:pPr>
        <w:pStyle w:val="ArticleBody"/>
        <w:jc w:val="left"/>
      </w:pPr>
      <w:r>
        <w:rPr>
          <w:rFonts w:ascii="Times New Roman" w:hAnsi="Times New Roman" w:eastAsia="Times New Roman" w:cs="Times New Roman"/>
        </w:rPr>
        <w:t>Leyo mimoya emine eyayibanjwe ngesikhathi sokuboshwa kwabantu bakaNkulunkulu yakhululwa ngo-9/11, yase ibanjwa futhi nguGeorge Bush omncane. Umlayezo wangaphandle kaPetru uwuSulumane, futhi ukukhululwa kanye nokubanjwa kobuSulumane kungumyalezo wangaphandle ogudla sonke isikhathi sokubekwa uphawu. Ubuntu bukaPetru buxhumene noBunkulunkulu, ngokuba izihluthulelo aziphiwa zimelela ukuvumelana phakathi kwezulu nomhlaba.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“Ubumnyama bowonakele buyabembatha labo abakudebeselela ukukhuleka. Izilingo ezihletshwayo zesitha zibaholela esonweni; futhi konke lokhu kungenxa yokuthi abasebenzisi amalungelo uNkulunkulu abanike wona esimisweni saphezulu somkhuleko. Kungani amadodana namadodakazi kaNkulunkulu kufanele abe manqikanqika ukukhuleka, lapho umkhuleko uyisihluthulelo esandleni sokukholwa sokuvula isiphala sasezulwini, lapho kugcinwe khona ingcebo engenamkhawulo yoMninimandla Onke? Ngaphandle komkhuleko ongaphezi nokulinda ngokukhuthala sisengozini yokunganaki nokuphambuka endleleni efanele. Isitha sethu sifuna njalo ukuvimba indlela eya esihlalweni somusa, ukuze singatholi ngomkhuleko oqotho nangokukholwa umusa namandla okumelana nesilingo.”</w:t>
      </w:r>
    </w:p>
    <w:p>
      <w:pPr>
        <w:pStyle w:val="ArticleScripture"/>
        <w:jc w:val="left"/>
      </w:pPr>
      <w:r>
        <w:rPr>
          <w:rFonts w:ascii="Times New Roman" w:hAnsi="Times New Roman" w:eastAsia="Times New Roman" w:cs="Times New Roman"/>
        </w:rPr>
        <w:t>“Kunezimo ezithile esingalindela ngazo ukuthi uNkulunkulu uzokuzwa futhi aphendule imithandazo yethu. Okokuqala kwazo ukuthi sizwe ukuswela kwethu usizo oluvela Kuye. Uthembisile wathi, ‘Ngokuba ngiyakuthela amanzi phezu kowomileyo, nemifula phezu komhlabathi owomileyo.’ Isaya 44:3. Labo abalambela nabomela ukulunga, abalangazelela uNkulunkulu, bangaqiniseka ukuthi bayakusuthiswa. Inhliziyo kufanele ivuleleke ethonyeni loMoya, kungenjalo isibusiso sikaNkulunkulu asinakwamukelwa.</w:t>
      </w:r>
    </w:p>
    <w:p>
      <w:pPr>
        <w:pStyle w:val="ArticleScripture"/>
        <w:jc w:val="left"/>
      </w:pPr>
      <w:r>
        <w:rPr>
          <w:rFonts w:ascii="Times New Roman" w:hAnsi="Times New Roman" w:eastAsia="Times New Roman" w:cs="Times New Roman"/>
        </w:rPr>
        <w:t>“Ukuswela kwethu okukhulu ngokwako kuyisizathu, futhi kuyasincengela ngobuciko obukhulu kakhulu. Kodwa iNkosi kufanele ifunwe ukuba isenzele lezi zinto. Ithi, ‘Celani, khona niyakuphiwa.’ Futhi, ‘Yena ongamyekanga neze iNdodana yaKhe uqobo, kodwa wayinikela ngenxa yethu sonke, angayekethisa kanjani ukuba angasiniki mahhala kanye naYo zonke izinto na?’ Mathewu 7:7; Roma 8:32.</w:t>
      </w:r>
    </w:p>
    <w:p>
      <w:pPr>
        <w:pStyle w:val="ArticleScripture"/>
        <w:jc w:val="left"/>
      </w:pPr>
      <w:r>
        <w:rPr>
          <w:rFonts w:ascii="Times New Roman" w:hAnsi="Times New Roman" w:eastAsia="Times New Roman" w:cs="Times New Roman"/>
        </w:rPr>
        <w:t>“Uma sigcina ububi ezinhliziyweni zethu, uma sibambelela kunoma yisiphi isono esaziwayo, iNkosi ayiyikusizwa; kodwa umkhuleko womphefumulo ophendukayo nowaphukileyo wamukelwa njalo. Lapho konke okubi okwaziwayo sekulungisiwe, singakholwa ukuthi uNkulunkulu uyakuphendula ukunxusa kwethu. Ukufaneleka kwethu siqu akuyikusiqokela neze emseni kaNkulunkulu; kungukufaneleka kukaJesu okuyakusisindisa, igazi laKhe eliyakusihlambulula; nokho sinomsebenzi okufanele siwenze ekugcwaliseni imibandela yokwamukelwa.”</w:t>
      </w:r>
    </w:p>
    <w:p>
      <w:pPr>
        <w:pStyle w:val="ArticleScripture"/>
        <w:jc w:val="left"/>
      </w:pPr>
      <w:r>
        <w:rPr>
          <w:rFonts w:ascii="Times New Roman" w:hAnsi="Times New Roman" w:eastAsia="Times New Roman" w:cs="Times New Roman"/>
        </w:rPr>
        <w:t>“Enye ingxenye yomthandazo onqobayo ingukukholwa. ‘Oza kuNkulunkulu kumelwe akholwe ukuthi ukhona, nokuthi ungumvuzi walabo abamfuna ngokukhuthala.’ Hebheru 11:6. UJesu wathi kubafundi baKhe: ‘Konke enikufisayo, nxa nithandaza, kholwani ukuthi nikwamukele, khona niyakuba nakho.’ Marku 11:24. Simthatha yini ngezwi laKhe?” Steps to Christ, 94–96.</w:t>
      </w:r>
    </w:p>
    <w:p>
      <w:pPr>
        <w:pStyle w:val="ArticleScripture"/>
        <w:jc w:val="left"/>
      </w:pPr>
      <w:r>
        <w:rPr>
          <w:rFonts w:ascii="Times New Roman" w:hAnsi="Times New Roman" w:eastAsia="Times New Roman" w:cs="Times New Roman"/>
        </w:rPr>
        <w:t>“Nasi isifundo sezinsizwa ezithi ziyizinceku zikaNkulunkulu, ziphethe isigijimi saKhe, kanti ziphakeme ekuzilinganiseni kwazo. Azikwazi ukulandelela lutho olumangalisayo kokuhlangenwe nakho kwazo, njengoba kwakunjalo ngo-Eliya; nokho zizibona zingaphezu kokwenza imisebenzi ezibonakala kuzo iyeyokuthotsha. Aziyikwehla esithunzini sobukhosi bazo benkonzo ukuze zenze inkonzo edingekayo, zesaba ukuthi ziyobe zenza umsebenzi wesikhonzi. Bonke abanjalo kufanele bafunde esibonelweni sika-Eliya. Izwi lakhe lavala ingcebo yezulu, amazolo nemvula, emhlabeni iminyaka emithathu. Izwi lakhe lodwa laliyisihluthulelo sokuvula izulu nokuletha izihlambi zemvula. Wahlonishwa nguNkulunkulu ngesikhathi enikela ngomthandazo wakhe olula phambi kwenkosi naphambi kwezinkulungwane zakwa-Israyeli, ekuphenduleni kuwo kwacwebezela umlilo uvela ezulwini wavutha phezu kwe-altare lomhlatshelo. Isandla sakhe sasebenzisa ukwahlulela kukaNkulunkulu ekubulaleni abapristi bakaBhali abangamakhulu ayisishiyagalombili namashumi amahlanu; kanti nokho, emva komsebenzi okhandlayo oqeda amandla nokunqoba okuphawuleke kakhulu kwalolo suku, yena owayengaletha amafu nemvula nomlilo kuvela ezulwini wayezimisele ukwenza inkonzo yesisebenzi esithobekile nokugijima phambi kwenqola ka-Ahabi ebumnyameni nasemoyeni nasemvuleni ukuze akhonze umbusi ayengesabanga ukumsola ebusweni bakhe ngenxa yezono nobugebengu bakhe. Inkosi yadlula yangena emasangweni. U-Eliya wazisonga ngesiphuku sakhe walala emhlabathini ongenalutho.”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Engamashumi Amathathu Nane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