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Le Huitième est des Sept - Numéro Un</w:t>
      </w:r>
    </w:p>
    <w:p>
      <w:pPr>
        <w:pStyle w:val="ArticleSubtitle"/>
        <w:jc w:val="left"/>
      </w:pPr>
      <w:r>
        <w:rPr>
          <w:rFonts w:ascii="Arial" w:hAnsi="Arial" w:eastAsia="Arial" w:cs="Arial"/>
        </w:rPr>
        <w:t>Les deux Romes de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a fondé son message prophétique sur le schéma de deux puissances désolatrices, qu’il identifia à juste titre comme la Rome païenne et la Rome papale.</w:t>
      </w:r>
    </w:p>
    <w:p>
      <w:pPr>
        <w:pStyle w:val="ArticleScripture"/>
        <w:jc w:val="left"/>
      </w:pPr>
      <w:r>
        <w:rPr>
          <w:rFonts w:ascii="Times New Roman" w:hAnsi="Times New Roman" w:eastAsia="Times New Roman" w:cs="Times New Roman"/>
        </w:rPr>
        <w:t>"William Miller, en appliquant son herméneutique, remarqua, dans les divers passages apocalyptiques, un thème récurrent de conflit entre le peuple de Dieu et ses ennemis. Dans son analyse des puissances persécutrices du peuple de Dieu à travers les âges, il développa le concept des deux abominations, définies comme le paganisme (la première abomination), symbolisant la puissance persécutrice extérieure à l'Église, et la papauté (la seconde abomination), représentant la puissance persécutrice à l'intérieur de l'Église. C'est le motif des deux abominations qui caractérisa la plupart de ses interprétations prophétiques ultérieures." P. Gerard Damsteegt, Fondements du message et de la mission adventistes du septième jour, 22.</w:t>
      </w:r>
    </w:p>
    <w:p>
      <w:pPr>
        <w:pStyle w:val="ArticleBody"/>
        <w:jc w:val="left"/>
      </w:pPr>
      <w:r>
        <w:rPr>
          <w:rFonts w:ascii="Times New Roman" w:hAnsi="Times New Roman" w:eastAsia="Times New Roman" w:cs="Times New Roman"/>
        </w:rPr>
        <w:t>Les théologiens de l’adventisme reconnaissent que le cadre d’application prophétique de Miller était celui des deux puissances désolatrices du paganisme et du papisme, même s’ils ne le considèrent que comme une analyse de l’histoire du millérisme, et non comme une vérité qui lui a été donnée par Dieu.</w:t>
      </w:r>
    </w:p>
    <w:p>
      <w:pPr>
        <w:pStyle w:val="ArticleScripture"/>
        <w:jc w:val="left"/>
      </w:pPr>
      <w:r>
        <w:rPr>
          <w:rFonts w:ascii="Times New Roman" w:hAnsi="Times New Roman" w:eastAsia="Times New Roman" w:cs="Times New Roman"/>
        </w:rPr>
        <w:t>Dieu envoya son ange agir sur le cœur d’un fermier qui ne croyait pas à la Bible, afin de l’amener à étudier les prophéties. Les anges de Dieu rendirent à plusieurs reprises visite à cet élu, pour guider son esprit et ouvrir à sa compréhension des prophéties qui avaient toujours été obscures pour le peuple de Dieu. Le commencement de la chaîne de la vérité lui fut donné, et il fut conduit à rechercher maillon après maillon, jusqu’à ce qu’il contemple avec étonnement et admiration la Parole de Dieu. Il y vit une chaîne parfaite de la vérité. Cette Parole qu’il avait tenue pour non inspirée s’ouvrit devant ses yeux dans sa beauté et sa gloire. Il vit qu’une portion de l’Écriture en explique une autre, et lorsqu’un passage demeurait fermé à sa compréhension, il trouvait dans une autre partie de la Parole de quoi l’expliquer. Il considéra la sainte Parole de Dieu avec joie et avec le plus profond respect et une crainte révérencielle. Premiers Écrits, 230.</w:t>
      </w:r>
    </w:p>
    <w:p>
      <w:pPr>
        <w:pStyle w:val="ArticleBody"/>
        <w:jc w:val="left"/>
      </w:pPr>
      <w:r>
        <w:rPr>
          <w:rFonts w:ascii="Times New Roman" w:hAnsi="Times New Roman" w:eastAsia="Times New Roman" w:cs="Times New Roman"/>
        </w:rPr>
        <w:t>« Son ange » est directement identifié par Sœur White comme étant Gabriel.</w:t>
      </w:r>
    </w:p>
    <w:p>
      <w:pPr>
        <w:pStyle w:val="ArticleScripture"/>
        <w:jc w:val="left"/>
      </w:pPr>
      <w:r>
        <w:rPr>
          <w:rFonts w:ascii="Times New Roman" w:hAnsi="Times New Roman" w:eastAsia="Times New Roman" w:cs="Times New Roman"/>
        </w:rPr>
        <w:t>Les paroles de l’ange : « Je suis Gabriel, qui me tiens en présence de Dieu », montrent qu’il occupe une position de grand honneur dans les cours célestes. Lorsqu’il vint avec un message pour Daniel, il dit : « Nul ne m’assiste dans ces choses, si ce n’est Michel [Christ], votre Prince. » Daniel 10:21. À propos de Gabriel, le Sauveur parle dans l’Apocalypse, disant qu’« Il l’a envoyée et l’a signifiée par son ange à son serviteur Jean ». Apocalypse 1:1. Et à Jean l’ange déclara : « Je suis un compagnon de service avec toi et avec tes frères les prophètes. » Apocalypse 22:9, R.V. Pensée merveilleuse — que l’ange qui vient immédiatement après le Fils de Dieu en honneur soit celui choisi pour dévoiler aux hommes pécheurs les desseins de Dieu. Le Désir des âges, 99.</w:t>
      </w:r>
    </w:p>
    <w:p>
      <w:pPr>
        <w:pStyle w:val="ArticleBody"/>
        <w:jc w:val="left"/>
      </w:pPr>
      <w:r>
        <w:rPr>
          <w:rFonts w:ascii="Times New Roman" w:hAnsi="Times New Roman" w:eastAsia="Times New Roman" w:cs="Times New Roman"/>
        </w:rPr>
        <w:t>Pensée merveilleuse à l’esprit de William Miller: que l’ange qui se tient, en honneur, juste après le Fils de Dieu, soit celui choisi pour révéler les desseins de Dieu. Non seulement Gabriel, mais des anges, au pluriel, guidèrent sa compréhension des prophéties « qui avaient de tout temps été obscures pour le peuple de Dieu ». Gabriel et d’autres anges conduisirent Miller à travers la Bible, en suivant l’ordre, depuis la Genèse. Il fut donc conduit à la plus longue prophétie temporelle de la Bible, à savoir les « sept temps » (deux mille cinq cent vingt ans) du Lévitique vingt-six, bien avant d’être conduit aux deux mille trois cents jours de Daniel chapitre huit et verset quatorze.</w:t>
      </w:r>
    </w:p>
    <w:p>
      <w:pPr>
        <w:pStyle w:val="ArticleScripture"/>
        <w:jc w:val="left"/>
      </w:pPr>
      <w:r>
        <w:rPr>
          <w:rFonts w:ascii="Times New Roman" w:hAnsi="Times New Roman" w:eastAsia="Times New Roman" w:cs="Times New Roman"/>
        </w:rPr>
        <w:t>Je me consacrai alors à la prière et à la lecture de la Parole. Je résolus de mettre de côté tous mes préjugés, de comparer à fond l’Écriture avec l’Écriture, et d’en poursuivre l’étude d’une manière régulière et méthodique. Je commençai par la Genèse et lus verset après verset, n’avançant que lorsque le sens des divers passages se trouvait suffisamment dévoilé pour me laisser sans embarras à l’égard de tout mysticisme ou de toute contradiction. Chaque fois que je rencontrais quelque chose d’obscur, ma pratique consistait à le comparer à tous les passages connexes; et, à l’aide de CRUDEN, j’examinais tous les textes de l’Écriture où se trouvaient l’un ou l’autre des mots principaux contenus dans quelque passage obscur. Puis, en laissant à chaque mot sa portée propre quant au sujet du texte, si l’interprétation que j’en donnais s’accordait avec tous les passages connexes de la Bible, cela cessait d’être une difficulté. C’est ainsi que je poursuivis l’étude de la Bible, lors de ma première lecture, pendant environ deux ans, et je fus pleinement convaincu qu’elle est son propre interprète. Je constatai qu’en comparant l’Écriture à l’histoire, toutes les prophéties, pour autant qu’elles avaient été accomplies, l’avaient été littéralement; que toutes les diverses figures, métaphores, paraboles, similitudes, etc., de la Bible étaient soit expliquées dans leur contexte immédiat, soit que les termes dans lesquels elles étaient exprimées étaient définis dans d’autres portions de la Parole, et, ainsi expliquées, devaient être comprises littéralement conformément à cette explication. Je fus ainsi convaincu que la Bible est un système de vérités révélées, donné avec tant de clarté et de simplicité que "le voyageur, fût-il insensé, ne s’y égarera pas." ...</w:t>
      </w:r>
    </w:p>
    <w:p>
      <w:pPr>
        <w:pStyle w:val="ArticleScripture"/>
        <w:jc w:val="left"/>
      </w:pPr>
      <w:r>
        <w:rPr>
          <w:rFonts w:ascii="Times New Roman" w:hAnsi="Times New Roman" w:eastAsia="Times New Roman" w:cs="Times New Roman"/>
        </w:rPr>
        <w:t>"À la suite d'une étude plus approfondie des Écritures, je conclus que les sept temps de la suprématie des Gentils devaient commencer lorsque les Juifs cessèrent d'être une nation indépendante, lors de la captivité de Manassé, que les meilleurs chronologistes assignaient à 677 av. J.-C.; que les 2300 jours commençaient avec les soixante-dix semaines, que les meilleurs chronologistes faisaient partir de 457 av. J.-C.; et que les 1335 jours, commençant avec la suppression du sacrifice perpétuel et l'établissement de l'abomination qui cause la désolation, Daniel, chapitre sept, verset onze, devaient être datés de l'établissement de la suprématie papale, après la suppression des abominations païennes; et que, selon les meilleurs historiens que j'ai pu consulter, cet établissement devait être daté d'environ 508 apr. J.-C. En comptant toutes ces périodes prophétiques à partir des diverses dates assignées par les meilleurs chronologistes aux événements d'où elles devaient évidemment être comptées, elles se termineraient toutes ensemble, vers 1843 apr. J.-C. Ainsi, en 1818, à la fin de mes deux années d'étude des Écritures, j'en vins à la conclusion solennelle que, dans environ vingt-cinq ans à partir de ce moment, toutes les affaires de notre état présent seraient menées à leur terme..." Apologie et Défense de William Miller, 6, 12.</w:t>
      </w:r>
    </w:p>
    <w:p>
      <w:pPr>
        <w:pStyle w:val="ArticleBody"/>
        <w:jc w:val="left"/>
      </w:pPr>
      <w:r>
        <w:rPr>
          <w:rFonts w:ascii="Times New Roman" w:hAnsi="Times New Roman" w:eastAsia="Times New Roman" w:cs="Times New Roman"/>
        </w:rPr>
        <w:t>La règle de la première mention établit que la première chose mentionnée est de la plus haute importance, et la première chose mentionnée dans Apocalypse chapitre un, verset un, est le processus de communication que le Père emploie lorsqu’il transmet un message à Jésus, qui à son tour le donne à son ange, lequel le transmet ensuite à un prophète, qui l’écrit et l’envoie aux églises. Lorsque l’adventisme a rejeté l’œuvre et les découvertes de William Miller, il n’a pas seulement rejeté ses fondements, mais il a aussi rejeté le processus même de communication qui a conduit Miller à sa compréhension, et il a rejeté le processus qui est la seule voie pour que les hommes comprennent la Révélation de Jésus-Christ qui est ouverte juste avant la clôture de la probation.</w:t>
      </w:r>
    </w:p>
    <w:p>
      <w:pPr>
        <w:pStyle w:val="ArticleBody"/>
        <w:jc w:val="left"/>
      </w:pPr>
      <w:r>
        <w:rPr>
          <w:rFonts w:ascii="Times New Roman" w:hAnsi="Times New Roman" w:eastAsia="Times New Roman" w:cs="Times New Roman"/>
        </w:rPr>
        <w:t>Miller fut amené à comprendre que les sept temps du Lévitique commençaient en 677 av. J.-C. Ce n’est qu’en 1856 que le Seigneur se servit de Hiram Edson pour montrer que la dispersion des sept temps s’exerça également contre les dix tribus du Nord d’Israël. Le Seigneur cherchait à développer la compréhension des sept temps en accord avec, mais allant bien au-delà de, la découverte fondatrice de Miller concernant les sept temps. Mais en 1856, la lumière apportée par Hiram Edson prit mystérieusement fin, car le huitième article de la série se terminait par les mots de James White, alors rédacteur en chef du Review and Herald, « À suivre. » Il devait être « poursuivi », mais ce ne fut qu’après le 11 septembre 2001 que le Seigneur conduisit son peuple vers les « anciens sentiers » et, en fin de compte, vers la série d’articles inachevée rédigée par Hiram Edson.</w:t>
      </w:r>
    </w:p>
    <w:p>
      <w:pPr>
        <w:pStyle w:val="ArticleBody"/>
        <w:jc w:val="left"/>
      </w:pPr>
      <w:r>
        <w:rPr>
          <w:rFonts w:ascii="Times New Roman" w:hAnsi="Times New Roman" w:eastAsia="Times New Roman" w:cs="Times New Roman"/>
        </w:rPr>
        <w:t>Nous n’abordons pas actuellement la rébellion qui a commencé peu après la Grande Déception, mais nous voulons simplement souligner que, même si Miller fut conduit aux « sept temps » de Lévitique 26, il est clair que le Seigneur avait l’intention d’accroître la compréhension initiale des sept temps au-delà de la compréhension fondamentale que Miller avait du sujet. Il choisit Hiram Edson, le même serviteur de cette histoire même qu’Il avait auparavant choisi pour lui donner la vision du Christ entrant dans le Lieu très saint le 23 octobre 1844.</w:t>
      </w:r>
    </w:p>
    <w:p>
      <w:pPr>
        <w:pStyle w:val="ArticleBody"/>
        <w:jc w:val="left"/>
      </w:pPr>
      <w:r>
        <w:rPr>
          <w:rFonts w:ascii="Times New Roman" w:hAnsi="Times New Roman" w:eastAsia="Times New Roman" w:cs="Times New Roman"/>
        </w:rPr>
        <w:t>C’est pourquoi j’ai utilisé les paroles du théologien adventiste pour reconnaître que le cadre de toutes les applications prophétiques de Miller était fondé sur sa compréhension des deux puissances désolatrices qui, dans le livre de Daniel, sont représentées comme le « perpétuel » (le paganisme), lequel est toujours associé soit à la « transgression » soit à « l’abomination », toutes deux représentant différents aspects du pouvoir désolateur du papisme. La compréhension fondamentale de Miller des puissances romaines s’est considérablement approfondie depuis l’époque qu’il représente.</w:t>
      </w:r>
    </w:p>
    <w:p>
      <w:pPr>
        <w:pStyle w:val="ArticleBody"/>
        <w:jc w:val="left"/>
      </w:pPr>
      <w:r>
        <w:rPr>
          <w:rFonts w:ascii="Times New Roman" w:hAnsi="Times New Roman" w:eastAsia="Times New Roman" w:cs="Times New Roman"/>
        </w:rPr>
        <w:t>Les anges de Dieu, y compris Gabriel, ont guidé Miller vers les compréhensions qu’il a prêchées. Ces compréhensions incluaient les prophéties qu’il prêchait, les règles d’interprétation biblique qu’il utilisait, ainsi que le cadre qui lui permettait d’organiser correctement les prophéties. Miller a reçu le cadre selon lequel les deux puissances dévastatrices mentionnées dans Daniel étaient Rome païenne et Rome papale. Future for America a été amenée au cadre des trois puissances dévastatrices du dragon, de la bête et du faux prophète.</w:t>
      </w:r>
    </w:p>
    <w:p>
      <w:pPr>
        <w:pStyle w:val="ArticleScripture"/>
        <w:jc w:val="left"/>
      </w:pPr>
      <w:r>
        <w:rPr>
          <w:rFonts w:ascii="Times New Roman" w:hAnsi="Times New Roman" w:eastAsia="Times New Roman" w:cs="Times New Roman"/>
        </w:rPr>
        <w:t>Et je vis trois esprits impurs, semblables à des grenouilles, sortir de la bouche du dragon, de la bouche de la bête et de la bouche du faux prophète. Car ce sont des esprits de démons, qui font des prodiges, et qui s’en vont vers les rois de la terre et du monde entier, afin de les rassembler pour la bataille de ce grand jour de Dieu, le Tout-Puissant. Apocalypse 16:13, 14.</w:t>
      </w:r>
    </w:p>
    <w:p>
      <w:pPr>
        <w:pStyle w:val="ArticleBody"/>
        <w:jc w:val="left"/>
      </w:pPr>
      <w:r>
        <w:rPr>
          <w:rFonts w:ascii="Times New Roman" w:hAnsi="Times New Roman" w:eastAsia="Times New Roman" w:cs="Times New Roman"/>
        </w:rPr>
        <w:t>Le cadre de Future for America s'appuie sur l'œuvre de Miller, mais la prolonge au-delà du point où elle s'était arrêtée. L'adventisme a quitté ce cadre et est revenu à la théologie du protestantisme apostat et de Rome. La même ligne de prophétie, commencée dans le livre de Daniel, est reprise dans le livre de l'Apocalypse.</w:t>
      </w:r>
    </w:p>
    <w:p>
      <w:pPr>
        <w:pStyle w:val="ArticleScripture"/>
        <w:jc w:val="left"/>
      </w:pPr>
      <w:r>
        <w:rPr>
          <w:rFonts w:ascii="Times New Roman" w:hAnsi="Times New Roman" w:eastAsia="Times New Roman" w:cs="Times New Roman"/>
        </w:rPr>
        <w:t>"L'Apocalypse est un livre scellé, mais c'est aussi un livre ouvert. Elle relate des événements merveilleux qui doivent se produire dans les derniers jours de l'histoire de cette terre. Les enseignements de ce livre sont précis, non mystiques ni inintelligibles. La même ligne prophétique y est reprise, comme dans Daniel. Dieu a répété certaines prophéties, montrant ainsi qu'il faut leur accorder de l'importance. Le Seigneur ne répète pas ce qui n'a pas grande conséquence." Manuscript Releases, volume 9, 8.</w:t>
      </w:r>
    </w:p>
    <w:p>
      <w:pPr>
        <w:pStyle w:val="ArticleBody"/>
        <w:jc w:val="left"/>
      </w:pPr>
      <w:r>
        <w:rPr>
          <w:rFonts w:ascii="Times New Roman" w:hAnsi="Times New Roman" w:eastAsia="Times New Roman" w:cs="Times New Roman"/>
        </w:rPr>
        <w:t>Miller ne comprenait pas les prophéties du livre de l’Apocalypse, car la ligne du paganisme et du papisme, si clairement identifiée dans le livre de Daniel, est élargie dans le livre de l’Apocalypse pour inclure la prochaine puissance persécutrice à apparaître sur la scène de l’histoire prophétique.</w:t>
      </w:r>
    </w:p>
    <w:p>
      <w:pPr>
        <w:pStyle w:val="ArticleScripture"/>
        <w:jc w:val="left"/>
      </w:pPr>
      <w:r>
        <w:rPr>
          <w:rFonts w:ascii="Times New Roman" w:hAnsi="Times New Roman" w:eastAsia="Times New Roman" w:cs="Times New Roman"/>
        </w:rPr>
        <w:t>Par le paganisme, puis par la Papauté, Satan exerça pendant de nombreux siècles sa puissance dans le dessein d’effacer de la terre les fidèles témoins de Dieu. Les païens et les papistes étaient animés par le même esprit du dragon. Ils ne différaient qu’en ceci: la Papauté, feignant de servir Dieu, était l’ennemi plus dangereux et plus cruel. Par le moyen du romanisme, Satan réduisit le monde en captivité. L’Église qui se réclamait de Dieu fut entraînée dans les rangs de cette séduction, et pendant plus de mille ans le peuple de Dieu souffrit sous la fureur du dragon. Et lorsque la Papauté, privée de sa puissance, fut contrainte de cesser la persécution, Jean vit surgir une nouvelle puissance qui venait faire écho à la voix du dragon et poursuivre la même œuvre cruelle et blasphématoire. Cette puissance, la dernière à faire la guerre contre l’Église et la loi de Dieu, fut symbolisée par une bête aux cornes semblables à celles d’un agneau. Les bêtes qui l’avaient précédée étaient montées de la mer, mais celle-ci sortait de la terre, représentant l’essor pacifique de la nation qu’elle symbolise. Les 'deux cornes semblables à celles d’un agneau' représentent bien le caractère du gouvernement des États-Unis, tel qu’il s’exprime dans ses deux principes fondamentaux, le républicanisme et le protestantisme. Ces principes sont le secret de notre puissance et de notre prospérité en tant que nation. Ceux qui trouvèrent d’abord asile sur les rivages de l’Amérique se réjouirent d’avoir atteint un pays affranchi des prétentions arrogantes du papisme et de la tyrannie du pouvoir royal. Ils se résolurent à établir un gouvernement sur la large base de la liberté civile et religieuse.</w:t>
      </w:r>
    </w:p>
    <w:p>
      <w:pPr>
        <w:pStyle w:val="ArticleScripture"/>
        <w:jc w:val="left"/>
      </w:pPr>
      <w:r>
        <w:rPr>
          <w:rFonts w:ascii="Times New Roman" w:hAnsi="Times New Roman" w:eastAsia="Times New Roman" w:cs="Times New Roman"/>
        </w:rPr>
        <w:t>Mais le trait sévère du crayon prophétique révèle un changement dans cette scène paisible. La bête aux cornes semblables à celles d’un agneau parle comme un dragon, et « exerce toute la puissance de la première bête en sa présence ». La prophétie déclare qu’il dira à ceux qui habitent sur la terre de faire une image pour la bête, et « il fait que tous, petits et grands, riches et pauvres, libres et esclaves, reçoivent une marque sur leur main droite, ou sur leur front; et que personne ne puisse acheter ni vendre, sinon celui qui a la marque, ou le nom de la bête, ou le nombre de son nom ». Ainsi, le protestantisme suit les traces de la papauté. Signs of the Times, 1er novembre 1899.</w:t>
      </w:r>
    </w:p>
    <w:p>
      <w:pPr>
        <w:pStyle w:val="ArticleBody"/>
        <w:jc w:val="left"/>
      </w:pPr>
      <w:r>
        <w:rPr>
          <w:rFonts w:ascii="Times New Roman" w:hAnsi="Times New Roman" w:eastAsia="Times New Roman" w:cs="Times New Roman"/>
        </w:rPr>
        <w:t>Pour Miller, la bête de la mer et la bête de la terre d’Apocalypse 13 représentaient Rome païenne, suivie de Rome papale. Miller tenta également d’appliquer son cadre à Apocalypse 17, mais la guérison de la blessure mortelle de la papauté, le rôle prophétique des États-Unis et des Nations unies étaient en dehors du cadre divin qui lui avait été donné par des anges. Pour lui, la bête qui montait de la terre dans Apocalypse 13 était la papauté.</w:t>
      </w:r>
    </w:p>
    <w:p>
      <w:pPr>
        <w:pStyle w:val="ArticleBody"/>
        <w:jc w:val="left"/>
      </w:pPr>
      <w:r>
        <w:rPr>
          <w:rFonts w:ascii="Times New Roman" w:hAnsi="Times New Roman" w:eastAsia="Times New Roman" w:cs="Times New Roman"/>
        </w:rPr>
        <w:t>Miller était le messager dont on devait se servir pour retirer le manteau du protestantisme des mains de ceux qui se disaient protestants et qui étaient sortis de l’Âge des ténèbres. La période où les États-Unis parleraient comme un dragon, où le républicanisme se transformerait en démocratie et où le protestantisme apostat s’unirait au gouvernement apostat pour reproduire la combinaison de l’Église et de l’État qui est l’image de la papauté était encore future à son époque. Pour cette raison, il chercha à placer le livre de l’Apocalypse dans le cadre divin qui lui avait été donné par des anges.</w:t>
      </w:r>
    </w:p>
    <w:p>
      <w:pPr>
        <w:pStyle w:val="ArticleBody"/>
        <w:jc w:val="left"/>
      </w:pPr>
      <w:r>
        <w:rPr>
          <w:rFonts w:ascii="Times New Roman" w:hAnsi="Times New Roman" w:eastAsia="Times New Roman" w:cs="Times New Roman"/>
        </w:rPr>
        <w:t>Il a été choisi pour comprendre l’accroissement de la connaissance qui s’est produit en 1798, lorsque la vision du fleuve Ulai des chapitres huit et neuf de Daniel a été descellée. Future for America était destiné à comprendre la vision du fleuve Hiddekel des chapitres dix à douze de Daniel qui a été descellée en 1989, lorsque, comme décrit dans Daniel onze, verset quarante, les pays représentant l’ancienne Union soviétique ont été balayés par la papauté et les États-Unis.</w:t>
      </w:r>
    </w:p>
    <w:p>
      <w:pPr>
        <w:pStyle w:val="ArticleBody"/>
        <w:jc w:val="left"/>
      </w:pPr>
      <w:r>
        <w:rPr>
          <w:rFonts w:ascii="Times New Roman" w:hAnsi="Times New Roman" w:eastAsia="Times New Roman" w:cs="Times New Roman"/>
        </w:rPr>
        <w:t>Le cadre qui a été donné par des anges à Future for America reposait sur l’identification et l’application de la prophétie dans le contexte de la triple union du dragon, de la bête et du faux prophète.</w:t>
      </w:r>
    </w:p>
    <w:p>
      <w:pPr>
        <w:pStyle w:val="ArticleScripture"/>
        <w:jc w:val="left"/>
      </w:pPr>
      <w:r>
        <w:rPr>
          <w:rFonts w:ascii="Times New Roman" w:hAnsi="Times New Roman" w:eastAsia="Times New Roman" w:cs="Times New Roman"/>
        </w:rPr>
        <w:t>"La lumière que Daniel a reçue de Dieu a été donnée spécialement pour ces derniers jours. Les visions qu'il a vues sur les rives de l'Ulai et du Hiddekel, les grands fleuves de Shinar, sont maintenant en voie d'accomplissement, et tous les événements prédits s'accompliront bientôt." Témoignages aux ministres, 112.</w:t>
      </w:r>
    </w:p>
    <w:p>
      <w:pPr>
        <w:pStyle w:val="ArticleBody"/>
        <w:jc w:val="left"/>
      </w:pPr>
      <w:r>
        <w:rPr>
          <w:rFonts w:ascii="Times New Roman" w:hAnsi="Times New Roman" w:eastAsia="Times New Roman" w:cs="Times New Roman"/>
        </w:rPr>
        <w:t>Les millérites ont présenté le premier et le deuxième message angélique, annonçant l’ouverture du jugement. Future for America présente le troisième message angélique.</w:t>
      </w:r>
    </w:p>
    <w:p>
      <w:pPr>
        <w:pStyle w:val="ArticleScripture"/>
        <w:jc w:val="left"/>
      </w:pPr>
      <w:r>
        <w:rPr>
          <w:rFonts w:ascii="Times New Roman" w:hAnsi="Times New Roman" w:eastAsia="Times New Roman" w:cs="Times New Roman"/>
        </w:rPr>
        <w:t>J’ai planté, Apollos a arrosé; mais Dieu a donné la croissance. Ainsi donc, ni celui qui plante n’est rien, ni celui qui arrose; mais Dieu qui donne la croissance. Or, celui qui plante et celui qui arrose ne font qu’un; et chacun recevra sa propre récompense selon son propre travail. Car nous sommes ouvriers avec Dieu; vous êtes le champ de Dieu, vous êtes l’édifice de Dieu. Selon la grâce de Dieu qui m’a été donnée, comme un habile architecte, j’ai posé le fondement, et un autre bâtit dessus. Mais que chacun prenne garde à la manière dont il bâtit dessus. Car nul ne peut poser un autre fondement que celui qui a été posé, qui est Jésus-Christ. 1 Corinthiens 3:6-11.</w:t>
      </w:r>
    </w:p>
    <w:p>
      <w:pPr>
        <w:pStyle w:val="ArticleBody"/>
        <w:jc w:val="left"/>
      </w:pPr>
      <w:r>
        <w:rPr>
          <w:rFonts w:ascii="Times New Roman" w:hAnsi="Times New Roman" w:eastAsia="Times New Roman" w:cs="Times New Roman"/>
        </w:rPr>
        <w:t>Pour présenter correctement le message du troisième ange, vous devez également présenter les messages des deux premiers anges, car il est dit qu’il ne peut y avoir de troisième sans un premier et un second. Les deux premiers messages constituent le fondement, et le troisième en est la clef de voûte; mais le troisième message ne niera ni ne contredira jamais les deux premiers messages. S’il le fait, ce n’est pas le véritable message.</w:t>
      </w:r>
    </w:p>
    <w:p>
      <w:pPr>
        <w:pStyle w:val="ArticleScripture"/>
        <w:jc w:val="left"/>
      </w:pPr>
      <w:r>
        <w:rPr>
          <w:rFonts w:ascii="Times New Roman" w:hAnsi="Times New Roman" w:eastAsia="Times New Roman" w:cs="Times New Roman"/>
        </w:rPr>
        <w:t>Les premier et deuxième messages furent donnés en 1843 et 1844, et nous sommes maintenant sous la proclamation du troisième; mais les trois messages doivent encore être proclamés. Il est tout aussi essentiel maintenant qu’auparavant qu’ils soient répétés à ceux qui cherchent la vérité. Par la plume et par la voix, nous devons faire entendre la proclamation, en montrant leur ordre et l’application des prophéties qui nous conduisent au message du troisième ange. Il ne peut y avoir de troisième sans le premier et le deuxième. Ces messages, nous devons les donner au monde dans des publications, dans des discours, en montrant, dans la ligne de l’histoire prophétique, les choses qui ont été et les choses qui seront. Selected Messages, livre 2, 104, 105.</w:t>
      </w:r>
    </w:p>
    <w:p>
      <w:pPr>
        <w:pStyle w:val="ArticleBody"/>
        <w:jc w:val="left"/>
      </w:pPr>
      <w:r>
        <w:rPr>
          <w:rFonts w:ascii="Times New Roman" w:hAnsi="Times New Roman" w:eastAsia="Times New Roman" w:cs="Times New Roman"/>
        </w:rPr>
        <w:t>Il y a une très belle observation concernant l’histoire des Millerites et la nôtre. Les Millerites ont été le commencement et nous sommes la fin. Ils ont présenté et vécu les messages du premier et du deuxième ange. Nous présentons le troisième ange. Leur message descellé (la vision de l’Ulai) se trouve dans deux chapitres de Daniel, et le nôtre (la vision de l’Hiddekel) se trouve dans trois chapitres. Ils ont identifié le premier et le deuxième malheur, et ont vécu dans l’accomplissement du deuxième malheur. Nous identifions et vivons dans l’accomplissement du troisième malheur. Leur cadre d’application prophétique était Rome païenne (le dragon) et Rome papale (la bête). Notre cadre d’application prophétique est Rome moderne en tant que bête tripartite.</w:t>
      </w:r>
    </w:p>
    <w:p>
      <w:pPr>
        <w:pStyle w:val="ArticleBody"/>
        <w:jc w:val="left"/>
      </w:pPr>
      <w:r>
        <w:rPr>
          <w:rFonts w:ascii="Times New Roman" w:hAnsi="Times New Roman" w:eastAsia="Times New Roman" w:cs="Times New Roman"/>
        </w:rPr>
        <w:t>Alors que nous commençons à considérer la caractéristique de la Rome papale au chapitre dix-sept de l’Apocalypse, à savoir qu’elle est le huitième qui est des sept, il vaut la peine d’examiner ce que les Millerites comprenaient de Rome durant la période fondatrice. Le troisième ange aura une lumière supplémentaire, mais cette lumière ne contredira jamais la vérité établie.</w:t>
      </w:r>
    </w:p>
    <w:p>
      <w:pPr>
        <w:pStyle w:val="ArticleBody"/>
        <w:jc w:val="left"/>
      </w:pPr>
      <w:r>
        <w:rPr>
          <w:rFonts w:ascii="Times New Roman" w:hAnsi="Times New Roman" w:eastAsia="Times New Roman" w:cs="Times New Roman"/>
        </w:rPr>
        <w:t>Les chapitres deux, sept, huit, onze et douze de Daniel identifient Rome, parmi d’autres puissances. Nous considérons les deux phases de Rome avant 1798, païenne et papale, comme le cadre des applications prophétiques de Miller. Miller et les pionniers reconnaissent que « les pillards de ton peuple » dans Daniel chapitre onze, verset quatorze, représentent Rome.</w:t>
      </w:r>
    </w:p>
    <w:p>
      <w:pPr>
        <w:pStyle w:val="ArticleScripture"/>
        <w:jc w:val="left"/>
      </w:pPr>
      <w:r>
        <w:rPr>
          <w:rFonts w:ascii="Times New Roman" w:hAnsi="Times New Roman" w:eastAsia="Times New Roman" w:cs="Times New Roman"/>
        </w:rPr>
        <w:t>Et en ces temps-là, beaucoup se lèveront contre le roi du sud ; aussi les pillards de ton peuple s’exalteront pour établir la vision ; mais ils tomberont. Daniel 11:14.</w:t>
      </w:r>
    </w:p>
    <w:p>
      <w:pPr>
        <w:pStyle w:val="ArticleBody"/>
        <w:jc w:val="left"/>
      </w:pPr>
      <w:r>
        <w:rPr>
          <w:rFonts w:ascii="Times New Roman" w:hAnsi="Times New Roman" w:eastAsia="Times New Roman" w:cs="Times New Roman"/>
        </w:rPr>
        <w:t>Il y a au moins deux points importants à considérer dans ce verset. Le mot « vision » dans le verset est l’un de deux mots hébreux du livre de Daniel qui sont traduits par « vision ». L’un des mots hébreux traduits par « vision » est châzôn, et signifie un rêve, une prophétie ou une vision. Le mot châzôn désigne l’histoire prophétique, ou une période de temps, et il apparaît dix fois dans Daniel, toujours traduit par « vision ».</w:t>
      </w:r>
    </w:p>
    <w:p>
      <w:pPr>
        <w:pStyle w:val="ArticleBody"/>
        <w:jc w:val="left"/>
      </w:pPr>
      <w:r>
        <w:rPr>
          <w:rFonts w:ascii="Times New Roman" w:hAnsi="Times New Roman" w:eastAsia="Times New Roman" w:cs="Times New Roman"/>
        </w:rPr>
        <w:t>L’autre mot hébreu également traduit par « vision » est mar-eh’ et signifie apparence. Le mot mar-eh’ désigne une vision singulière, un instant précis. Le mot hébreu mar-eh’ se trouve treize fois dans Daniel et il est traduit six fois par « vision », quatre fois par « visage », deux fois par « apparence » et une fois par « bien favorisé ».</w:t>
      </w:r>
    </w:p>
    <w:p>
      <w:pPr>
        <w:pStyle w:val="ArticleBody"/>
        <w:jc w:val="left"/>
      </w:pPr>
      <w:r>
        <w:rPr>
          <w:rFonts w:ascii="Times New Roman" w:hAnsi="Times New Roman" w:eastAsia="Times New Roman" w:cs="Times New Roman"/>
        </w:rPr>
        <w:t>Les pillards de ton peuple représentent Rome, et c’est donc Rome, en tant que thème prophétique, qui établit la « vision » prophétique dans le livre de Daniel. Pour cette raison, il est important de comprendre la signification de Rome en tant que symbole prophétique.</w:t>
      </w:r>
    </w:p>
    <w:p>
      <w:pPr>
        <w:pStyle w:val="ArticleBody"/>
        <w:jc w:val="left"/>
      </w:pPr>
      <w:r>
        <w:rPr>
          <w:rFonts w:ascii="Times New Roman" w:hAnsi="Times New Roman" w:eastAsia="Times New Roman" w:cs="Times New Roman"/>
        </w:rPr>
        <w:t>La logique prophétique exige que le mot "vision" représentant l’histoire prophétique soit la même "vision" qui est abordée dans le livre de l’Apocalypse, car l’inspiration indique que Daniel et l’Apocalypse sont le même livre, qu’ils se complètent, qu’ils se perfectionnent l’un l’autre et que la même ligne prophétique qui se trouve dans Daniel est reprise dans l’Apocalypse. Ces points exposés dans l’Esprit de prophétie ont déjà été inclus dans cette série d’articles; je ne les répéterai donc pas. J’ajouterai un autre point que nous avons également déjà tiré de Sœur White. Ce point est que tous les livres de la Bible se rencontrent et se terminent dans le livre de l’Apocalypse. La "vision" de l’histoire prophétique (châzôn) que l’on trouve dans Daniel et qui est établie avec le thème prophétique de Rome représente la vision de l’histoire prophétique dans toute la Bible. Tous les livres de la Bible se rencontrent et s’achèvent dans l’Apocalypse, et Dieu ne se contredit jamais. Jamais ! Si vous pensez qu’Il l’a fait, c’est que vous avez mal compris quelque chose. Le même mot hébreu (châzôn) est aussi traduit par vision dans le livre des Proverbes.</w:t>
      </w:r>
    </w:p>
    <w:p>
      <w:pPr>
        <w:pStyle w:val="ArticleScripture"/>
        <w:jc w:val="left"/>
      </w:pPr>
      <w:r>
        <w:rPr>
          <w:rFonts w:ascii="Times New Roman" w:hAnsi="Times New Roman" w:eastAsia="Times New Roman" w:cs="Times New Roman"/>
        </w:rPr>
        <w:t>Là où il n’y a pas de vision, le peuple périt; mais heureux celui qui garde la loi. Proverbes 29:18.</w:t>
      </w:r>
    </w:p>
    <w:p>
      <w:pPr>
        <w:pStyle w:val="ArticleBody"/>
        <w:jc w:val="left"/>
      </w:pPr>
      <w:r>
        <w:rPr>
          <w:rFonts w:ascii="Times New Roman" w:hAnsi="Times New Roman" w:eastAsia="Times New Roman" w:cs="Times New Roman"/>
        </w:rPr>
        <w:t>C’est le premier point à considérer au sujet du verset. Si nous comprenons mal Rome, nous ne pouvons pas établir la vision de l’histoire prophétique. Ce fait définit essentiellement les efforts des Jésuites et d’autres, tout au long de l’histoire, qui ont introduit une théologie contrefaite pour détruire le sujet prophétique que constitue Rome. Alors que nous considérons la compréhension fondamentale de Rome, nous devrions garder cela à l’esprit.</w:t>
      </w:r>
    </w:p>
    <w:p>
      <w:pPr>
        <w:pStyle w:val="ArticleScripture"/>
        <w:jc w:val="left"/>
      </w:pPr>
      <w:r>
        <w:rPr>
          <w:rFonts w:ascii="Times New Roman" w:hAnsi="Times New Roman" w:eastAsia="Times New Roman" w:cs="Times New Roman"/>
        </w:rPr>
        <w:t>"Ceux qui se troublent dans leur compréhension de la parole, qui ne parviennent pas à voir la signification de l’antéchrist, se placeront sûrement du côté de l’antéchrist. Il n’est plus temps pour nous de nous assimiler au monde. Daniel se tient dans son lot et à sa place. Les prophéties de Daniel et de Jean doivent être comprises. Elles s’interprètent mutuellement. Elles donnent au monde des vérités que chacun devrait comprendre. Ces prophéties doivent être un témoignage dans le monde. Par leur accomplissement dans ces derniers jours, elles s’expliqueront d’elles-mêmes." Collection Kress, 105.</w:t>
      </w:r>
    </w:p>
    <w:p>
      <w:pPr>
        <w:pStyle w:val="ArticleBody"/>
        <w:jc w:val="left"/>
      </w:pPr>
      <w:r>
        <w:rPr>
          <w:rFonts w:ascii="Times New Roman" w:hAnsi="Times New Roman" w:eastAsia="Times New Roman" w:cs="Times New Roman"/>
        </w:rPr>
        <w:t>Si vous ne saisissez pas la signification de l’antéchrist (Rome), vous vous joindrez à Rome, et cet avertissement s’inscrit dans le contexte de la capacité à comprendre ou non les livres de Daniel et de l’Apocalypse. Les millérites ont bâti la compréhension fondatrice de l’adventisme sur leur identification de Rome. Ils comprenaient que Rome était représentée par deux puissances désolatrices, que toutes deux étaient des phases de Rome, mais ils n’étaient pas à un moment de l’histoire où l’on pouvait voir Rome comme une triple union, telle qu’elle est représentée dans le livre de l’Apocalypse. Daniel est donc la fondation représentée par les millérites, et l’Apocalypse est le couronnement représenté par Future for America. Il y a un autre point, tiré de Daniel onze, verset quatorze, que nous souhaitons identifier.</w:t>
      </w:r>
    </w:p>
    <w:p>
      <w:pPr>
        <w:pStyle w:val="ArticleBody"/>
        <w:jc w:val="left"/>
      </w:pPr>
      <w:r>
        <w:rPr>
          <w:rFonts w:ascii="Times New Roman" w:hAnsi="Times New Roman" w:eastAsia="Times New Roman" w:cs="Times New Roman"/>
        </w:rPr>
        <w:t>Miller et les pionniers comprenaient que l’image du rêve de Nabuchodonosor représentait les quatre royaumes de Babylone, de la Médo-Perse, de la Grèce et de Rome. Ils ne pouvaient pas voir au-delà du quatrième royaume, car ils considéraient que la Rome papale n’était qu’une seconde phase de Rome et, par conséquent, que le quatrième royaume avait pris fin en 1798. De leur point de vue historique, le seul repère prophétique qui restait était le Second Avènement du Christ, où la pierre détachée de la montagne viendrait frapper les pieds de l’image. Les Millerites reconnaissaient des distinctions prophétiques entre la Rome païenne et la Rome papale, mais, obligés de faire coïncider 1798 avec le retour du Christ, ils ne voyaient pas au-delà de quatre royaumes.</w:t>
      </w:r>
    </w:p>
    <w:p>
      <w:pPr>
        <w:pStyle w:val="ArticleScripture"/>
        <w:jc w:val="left"/>
      </w:pPr>
      <w:r>
        <w:rPr>
          <w:rFonts w:ascii="Times New Roman" w:hAnsi="Times New Roman" w:eastAsia="Times New Roman" w:cs="Times New Roman"/>
        </w:rPr>
        <w:t>Nous sommes parvenus à une époque où l’œuvre sacrée de Dieu est représentée par les pieds de l’image, où le fer se mêlait à l’argile boueuse. Dieu a un peuple, un peuple choisi, dont le discernement doit être sanctifié et qui ne doit pas se souiller en posant, sur le fondement, du bois, du foin et du chaume. Chaque âme fidèle aux commandements de Dieu verra que le trait distinctif de notre foi est le sabbat du septième jour. Si le gouvernement honorait le sabbat comme Dieu l’a ordonné, il se tiendrait dans la force de Dieu et pour la défense de la foi une fois pour toutes transmise aux saints. Mais les hommes d’État soutiendront le faux sabbat et mêleront leur foi religieuse à l’observance de cet enfant de la papauté, le plaçant au-dessus du sabbat que le Seigneur a sanctifié et béni, qu’il a mis à part pour que l’homme le garde saint, comme un signe entre lui et son peuple, pour mille générations. Le mélange des pouvoirs religieux et politiques est représenté par le fer et l’argile. Cette union affaiblit la force de toutes les Églises. Investir l’Église du pouvoir de l’État entraînera de funestes conséquences. Les hommes ont presque dépassé la limite de la patience de Dieu. Ils ont mis leur force dans la politique et se sont unis à la papauté. Mais le temps viendra où Dieu punira ceux qui ont annulé sa loi, et leur œuvre mauvaise retombera sur eux-mêmes. Commentaire biblique adventiste du septième jour, volume 4, 1168.</w:t>
      </w:r>
    </w:p>
    <w:p>
      <w:pPr>
        <w:pStyle w:val="ArticleBody"/>
        <w:jc w:val="left"/>
      </w:pPr>
      <w:r>
        <w:rPr>
          <w:rFonts w:ascii="Times New Roman" w:hAnsi="Times New Roman" w:eastAsia="Times New Roman" w:cs="Times New Roman"/>
        </w:rPr>
        <w:t>L’Apocalypse 17 constitue la dernière identification des royaumes de la prophétie biblique, et elle affirme que sept royaumes sont tombés et que le huitième royaume est l’union triple de la Rome moderne. Si la première référence aux royaumes de la prophétie biblique se trouve en Daniel chapitre deux, et c’est assurément le cas, alors la dernière référence devrait être illustrée par la première. Comment les quatre royaumes de Daniel chapitre deux s’accordent-ils avec huit royaumes dans l’Apocalypse 17 ?</w:t>
      </w:r>
    </w:p>
    <w:p>
      <w:pPr>
        <w:pStyle w:val="ArticleBody"/>
        <w:jc w:val="left"/>
      </w:pPr>
      <w:r>
        <w:rPr>
          <w:rFonts w:ascii="Times New Roman" w:hAnsi="Times New Roman" w:eastAsia="Times New Roman" w:cs="Times New Roman"/>
        </w:rPr>
        <w:t>Rappelez-vous donc, à mesure que nous avançons, que les Millerites ne pouvaient pas voir des événements prophétiques au-delà de leur histoire. Le message qu’ils comprenaient et proclamaient identifiait le second avènement du Christ comme le prochain jalon de l’histoire prophétique. Mais si, pour les Millerites, la compréhension selon laquelle Rome est le symbole qui établit la vision de l’histoire prophétique, ainsi que le chapitre deux de Daniel, constituent tous deux des vérités fondamentales, comment cela peut-il s’accorder avec les huit royaumes du chapitre dix-sept de l’Apocalypse ?</w:t>
      </w:r>
    </w:p>
    <w:p>
      <w:pPr>
        <w:pStyle w:val="ArticleBody"/>
        <w:jc w:val="left"/>
      </w:pPr>
      <w:r>
        <w:rPr>
          <w:rFonts w:ascii="Times New Roman" w:hAnsi="Times New Roman" w:eastAsia="Times New Roman" w:cs="Times New Roman"/>
        </w:rPr>
        <w:t>Si vous n’êtes pas certain que l’image de Daniel 2 est fondamentale, il vous suffit de considérer les tableaux des pionniers de 1843 et de 1850. Tous deux y présentent l’image de Daniel 2. Tout aussi significatif, Ellen White affirme que ces deux tableaux ont été réalisés sous la direction de Dieu et selon son dessein.</w:t>
      </w:r>
    </w:p>
    <w:p>
      <w:pPr>
        <w:pStyle w:val="ArticleScripture"/>
        <w:jc w:val="left"/>
      </w:pPr>
      <w:r>
        <w:rPr>
          <w:rFonts w:ascii="Times New Roman" w:hAnsi="Times New Roman" w:eastAsia="Times New Roman" w:cs="Times New Roman"/>
        </w:rPr>
        <w:t>« J’ai vu que le tableau de 1843 était guidé par la main du Seigneur et qu’il ne devait pas être modifié ; que les chiffres étaient tels qu’Il les voulait ; que Sa main était sur le tableau et cachait une erreur dans certains des chiffres, de sorte que personne ne pouvait la voir, jusqu’à ce que Sa main soit retirée. » Premiers écrits, 74, 75.</w:t>
      </w:r>
    </w:p>
    <w:p>
      <w:pPr>
        <w:pStyle w:val="ArticleBody"/>
        <w:jc w:val="left"/>
      </w:pPr>
      <w:r>
        <w:rPr>
          <w:rFonts w:ascii="Times New Roman" w:hAnsi="Times New Roman" w:eastAsia="Times New Roman" w:cs="Times New Roman"/>
        </w:rPr>
        <w:t>À propos de la carte de 1850, elle a déclaré :</w:t>
      </w:r>
    </w:p>
    <w:p>
      <w:pPr>
        <w:pStyle w:val="ArticleScripture"/>
        <w:jc w:val="left"/>
      </w:pPr>
      <w:r>
        <w:rPr>
          <w:rFonts w:ascii="Times New Roman" w:hAnsi="Times New Roman" w:eastAsia="Times New Roman" w:cs="Times New Roman"/>
        </w:rPr>
        <w:t>J’ai vu que Dieu était dans la publication du tableau par le frère Nichols. J’ai vu qu’une prophétie concernant ce tableau se trouve dans la Bible, et que si ce tableau est conçu pour le peuple de Dieu, s’il [est] suffisant pour l’un, il l’est pour l’autre; et si l’un a besoin d’un nouveau tableau peint à une plus grande échelle, tous en ont tout autant besoin. Manuscript Releases, volume 13, 359.</w:t>
      </w:r>
    </w:p>
    <w:p>
      <w:pPr>
        <w:pStyle w:val="ArticleBody"/>
        <w:jc w:val="left"/>
      </w:pPr>
      <w:r>
        <w:rPr>
          <w:rFonts w:ascii="Times New Roman" w:hAnsi="Times New Roman" w:eastAsia="Times New Roman" w:cs="Times New Roman"/>
        </w:rPr>
        <w:t>Il existe dans le monde un ancien proverbe qui dit : « L’erreur a de nombreux chemins, mais la vérité n’en a qu’un seul. » Il existe diverses erreurs qui ont été employées pour empêcher les gens de reconnaître que la Rome moderne, dans Apocalypse dix-sept, est la huitième tête qui appartient aux sept. L’une de ces erreurs, employée par les théologiens de l’adventisme, est une déformation des royaumes historiques. Je ne parle pas ici des royaumes de la prophétie biblique ; ce sont deux désignations différentes. Les royaumes de la prophétie biblique sont établis dès la première mention au chapitre deux de Daniel, mais il y a eu des royaumes historiques qui ont précédé Babylone. Ellen White identifie clairement quels étaient les royaumes historiques, mais les théologiens de l’adventisme ignorent le témoignage inspiré et élaborent une séquence de royaumes historiques qui obscurcit la compréhension du fait que Rome vient toujours en huitième et appartient aux sept. Pourtant, c’est Rome qui établit la vision.</w:t>
      </w:r>
    </w:p>
    <w:p>
      <w:pPr>
        <w:pStyle w:val="ArticleBody"/>
        <w:jc w:val="left"/>
      </w:pPr>
      <w:r>
        <w:rPr>
          <w:rFonts w:ascii="Times New Roman" w:hAnsi="Times New Roman" w:eastAsia="Times New Roman" w:cs="Times New Roman"/>
        </w:rPr>
        <w:t>Les théologiens de l’adventisme et du protestantisme apostat soutiennent que les royaumes de l’histoire furent l’Égypte, l’Assyrie, Babylone, les Mèdes et les Perses, la Grèce, Rome, et ainsi de suite. Sœur White nous apprend qu’il existe un troisième royaume de l’histoire, qu’ils choisissent de laisser de côté. Omettent-ils ce royaume, ou omettent-ils l’Esprit de prophétie ? Les deux.</w:t>
      </w:r>
    </w:p>
    <w:p>
      <w:pPr>
        <w:pStyle w:val="ArticleScripture"/>
        <w:jc w:val="left"/>
      </w:pPr>
      <w:r>
        <w:rPr>
          <w:rFonts w:ascii="Times New Roman" w:hAnsi="Times New Roman" w:eastAsia="Times New Roman" w:cs="Times New Roman"/>
        </w:rPr>
        <w:t>L'histoire des nations qui, l'une après l'autre, ont occupé le temps et la place qui leur étaient assignés, rendant sans le savoir témoignage à la vérité dont elles-mêmes ne connaissaient pas la signification, nous parle. À chaque nation et à chaque individu d'aujourd'hui, Dieu a assigné une place dans Son grand plan. Aujourd'hui, hommes et nations sont mesurés au fil à plomb tenu par Celui qui ne se trompe jamais. Tous, par leur propre choix, décident de leur destinée, et Dieu gouverne tout pour l'accomplissement de Ses desseins.</w:t>
      </w:r>
    </w:p>
    <w:p>
      <w:pPr>
        <w:pStyle w:val="ArticleScripture"/>
        <w:jc w:val="left"/>
      </w:pPr>
      <w:r>
        <w:rPr>
          <w:rFonts w:ascii="Times New Roman" w:hAnsi="Times New Roman" w:eastAsia="Times New Roman" w:cs="Times New Roman"/>
        </w:rPr>
        <w:t>L’histoire que le grand JE SUIS a tracée dans sa Parole, unissant maillon après maillon de la chaîne prophétique, de l’éternité passée à l’éternité future, nous indique où nous en sommes aujourd’hui dans le cours des âges et ce à quoi nous pouvons nous attendre dans le temps à venir. Tout ce que la prophétie a annoncé comme devant s’accomplir, jusqu’à présent, a été inscrit sur les pages de l’histoire, et nous pouvons être assurés que tout ce qui est encore à venir s’accomplira en son ordre.</w:t>
      </w:r>
    </w:p>
    <w:p>
      <w:pPr>
        <w:pStyle w:val="ArticleScripture"/>
        <w:jc w:val="left"/>
      </w:pPr>
      <w:r>
        <w:rPr>
          <w:rFonts w:ascii="Times New Roman" w:hAnsi="Times New Roman" w:eastAsia="Times New Roman" w:cs="Times New Roman"/>
        </w:rPr>
        <w:t>Le renversement final de toutes les puissances terrestres est clairement prédit dans la parole de vérité. Dans la prophétie prononcée lorsque la sentence de Dieu fut portée contre le dernier roi d’Israël, le message suivant est donné : « Ainsi parle le Seigneur, l’Éternel : Ôtez le diadème, et enlevez la couronne : ... élevez celui qui est abaissé, et abaissez celui qui est élevé. Je la renverserai, renverserai, renverserai ; et elle ne sera plus, jusqu’à ce que vienne celui à qui appartient le droit ; et je la lui donnerai. » Ézéchiel 21:26, 27.</w:t>
      </w:r>
    </w:p>
    <w:p>
      <w:pPr>
        <w:pStyle w:val="ArticleScripture"/>
        <w:jc w:val="left"/>
      </w:pPr>
      <w:r>
        <w:rPr>
          <w:rFonts w:ascii="Times New Roman" w:hAnsi="Times New Roman" w:eastAsia="Times New Roman" w:cs="Times New Roman"/>
        </w:rPr>
        <w:t>La couronne ôtée à Israël passa successivement aux royaumes de Babylone, des Mèdes et des Perses, de la Grèce et de Rome. Dieu dit : « Elle ne sera plus, jusqu’à ce que vienne Celui à qui elle appartient de droit ; et je la lui donnerai. »</w:t>
      </w:r>
    </w:p>
    <w:p>
      <w:pPr>
        <w:pStyle w:val="ArticleScripture"/>
        <w:jc w:val="left"/>
      </w:pPr>
      <w:r>
        <w:rPr>
          <w:rFonts w:ascii="Times New Roman" w:hAnsi="Times New Roman" w:eastAsia="Times New Roman" w:cs="Times New Roman"/>
        </w:rPr>
        <w:t>Ce temps est proche. Aujourd’hui, les signes des temps annoncent que nous nous tenons au seuil de grands et solennels événements. Tout dans notre monde est en agitation. Sous nos yeux s’accomplit la prophétie du Sauveur concernant les événements qui doivent précéder son avènement : « Vous entendrez parler de guerres et de bruits de guerres... Nation s’élèvera contre nation, et royaume contre royaume ; et il y aura des famines, des pestes et des tremblements de terre en divers lieux. » Matthieu 24:6, 7.</w:t>
      </w:r>
    </w:p>
    <w:p>
      <w:pPr>
        <w:pStyle w:val="ArticleScripture"/>
        <w:jc w:val="left"/>
      </w:pPr>
      <w:r>
        <w:rPr>
          <w:rFonts w:ascii="Times New Roman" w:hAnsi="Times New Roman" w:eastAsia="Times New Roman" w:cs="Times New Roman"/>
        </w:rPr>
        <w:t>L’époque actuelle est d’un intérêt immense pour tous ceux qui vivent. Les dirigeants et les hommes d’État, les hommes qui occupent des postes de confiance et d’autorité, les hommes et les femmes réfléchis de toutes les classes, ont leur attention fixée sur les événements qui se déroulent autour de nous. Ils observent les relations tendues et agitées qui existent entre les nations. Ils constatent l’intensité qui s’empare de toutes les forces terrestres, et ils reconnaissent que quelque chose de grand et de décisif est sur le point de se produire — que le monde est au bord d’une crise d’une ampleur prodigieuse.</w:t>
      </w:r>
    </w:p>
    <w:p>
      <w:pPr>
        <w:pStyle w:val="ArticleScripture"/>
        <w:jc w:val="left"/>
      </w:pPr>
      <w:r>
        <w:rPr>
          <w:rFonts w:ascii="Times New Roman" w:hAnsi="Times New Roman" w:eastAsia="Times New Roman" w:cs="Times New Roman"/>
        </w:rPr>
        <w:t>Les anges retiennent à présent les vents de la discorde, afin qu’ils ne soufflent pas jusqu’à ce que le monde ait été averti de sa ruine imminente ; mais une tempête se prépare, prête à éclater sur la terre ; et lorsque Dieu ordonnera à Ses anges de lâcher les vents, il se produira une scène de conflit qu’aucune plume ne saurait dépeindre.</w:t>
      </w:r>
    </w:p>
    <w:p>
      <w:pPr>
        <w:pStyle w:val="ArticleScripture"/>
        <w:jc w:val="left"/>
      </w:pPr>
      <w:r>
        <w:rPr>
          <w:rFonts w:ascii="Times New Roman" w:hAnsi="Times New Roman" w:eastAsia="Times New Roman" w:cs="Times New Roman"/>
        </w:rPr>
        <w:t>La Bible, et la Bible seule, donne une juste vision de ces choses. Ici sont révélées les grandes scènes finales de l’histoire de notre monde, des événements dont l’ombre se profile déjà, le bruit de leur approche faisant trembler la terre et défaillir les cœurs des hommes de peur. Education, 178-180.</w:t>
      </w:r>
    </w:p>
    <w:p>
      <w:pPr>
        <w:pStyle w:val="ArticleBody"/>
        <w:jc w:val="left"/>
      </w:pPr>
      <w:r>
        <w:rPr>
          <w:rFonts w:ascii="Times New Roman" w:hAnsi="Times New Roman" w:eastAsia="Times New Roman" w:cs="Times New Roman"/>
        </w:rPr>
        <w:t>Ce passage apporte beaucoup de lumière pour notre temps, mais ce que je veux souligner, c’est que Sœur White affirme clairement que, dans l’histoire, le royaume qui a précédé Babylone était Israël, et non l’Assyrie. La liste des royaumes historiques utilisée par les théologiens laisse de côté Israël en tant que royaume historique, en dépit de la puissance et de la gloire qui furent établies sous le règne du roi Salomon, et en dépit du témoignage direct de l’inspiration, par Ézéchiel et Ellen White, selon lequel la couronne d’Israël est passée à Babylone.</w:t>
      </w:r>
    </w:p>
    <w:p>
      <w:pPr>
        <w:pStyle w:val="ArticleBody"/>
        <w:jc w:val="left"/>
      </w:pPr>
      <w:r>
        <w:rPr>
          <w:rFonts w:ascii="Times New Roman" w:hAnsi="Times New Roman" w:eastAsia="Times New Roman" w:cs="Times New Roman"/>
        </w:rPr>
        <w:t>Si nous appliquons le commentaire inspiré aux royaumes de l’histoire, nous constatons qu’Israël doit être compté parmi ces royaumes. Israël, l’Assyrie et l’Égypte sont des royaumes de l’histoire qui ont précédé le premier royaume de la prophétie biblique, à savoir Babylone. Par conséquent, le quatrième royaume de « l’histoire » était Babylone, le cinquième était l’Empire mède-perse, le sixième était la Grèce, le septième était Rome païenne, et le huitième était Rome papale, qui était des sept, car elle représente la seconde phase de Rome païenne. Dans la perspective des royaumes de l’histoire, Rome papale est le huitième, et elle est des sept.</w:t>
      </w:r>
    </w:p>
    <w:p>
      <w:pPr>
        <w:pStyle w:val="ArticleBody"/>
        <w:jc w:val="left"/>
      </w:pPr>
      <w:r>
        <w:rPr>
          <w:rFonts w:ascii="Times New Roman" w:hAnsi="Times New Roman" w:eastAsia="Times New Roman" w:cs="Times New Roman"/>
        </w:rPr>
        <w:t>Dans Daniel 7, les royaumes de la prophétie biblique sont représentés par des bêtes. Babylone est le lion, suivi par l’ours de l’empire médo-perse. Le troisième était la Grèce, représentée par le léopard, puis Rome, la bête « terrible et effroyable » qui avait des « dents de fer ». La bête terrible, en accord avec l’image de Daniel 2, est Rome, le quatrième royaume de la prophétie biblique.</w:t>
      </w:r>
    </w:p>
    <w:p>
      <w:pPr>
        <w:pStyle w:val="ArticleBody"/>
        <w:jc w:val="left"/>
      </w:pPr>
      <w:r>
        <w:rPr>
          <w:rFonts w:ascii="Times New Roman" w:hAnsi="Times New Roman" w:eastAsia="Times New Roman" w:cs="Times New Roman"/>
        </w:rPr>
        <w:t>Les Millerites ont compris que le quatrième royaume était Rome; ils ont donc compris les caractéristiques de la bête terrible comme telles et ont simplement appliqué toutes les caractéristiques prophétiques de la bête au quatrième royaume. Ils ont vu la distinction entre la Rome païenne et la Rome papale dans le passage, mais n'ont pas pu voir un cinquième royaume dans la prophétie biblique, car ils utilisaient correctement la première mention des royaumes de la prophétie biblique comme point de référence. Mais la distinction entre les deux Rome se trouve dans le passage, ce qui nous permet de considérer la distinction entre les deux Rome comme représentant deux royaumes. Mais ce n'est pas le point que nous examinons.</w:t>
      </w:r>
    </w:p>
    <w:p>
      <w:pPr>
        <w:pStyle w:val="ArticleScripture"/>
        <w:jc w:val="left"/>
      </w:pPr>
      <w:r>
        <w:rPr>
          <w:rFonts w:ascii="Times New Roman" w:hAnsi="Times New Roman" w:eastAsia="Times New Roman" w:cs="Times New Roman"/>
        </w:rPr>
        <w:t>Il dit ainsi: La quatrième bête sera le quatrième royaume sur la terre, qui sera différent de tous les royaumes; elle dévorera toute la terre, la foulera aux pieds et la mettra en pièces. Et les dix cornes de ce royaume sont dix rois qui s’élèveront; un autre s’élèvera après eux; il sera différent des premiers, et il soumettra trois rois. Il proférera des paroles arrogantes contre le Très-Haut, il usera les saints du Très-Haut et pensera changer les temps et les lois; et ils seront livrés entre ses mains jusqu’à un temps, des temps et la moitié d’un temps. Mais le jugement siégera, et on lui ôtera sa domination, afin de la consumer et de la détruire jusqu’à la fin. Daniel 7:23-26.</w:t>
      </w:r>
    </w:p>
    <w:p>
      <w:pPr>
        <w:pStyle w:val="ArticleBody"/>
        <w:jc w:val="left"/>
      </w:pPr>
      <w:r>
        <w:rPr>
          <w:rFonts w:ascii="Times New Roman" w:hAnsi="Times New Roman" w:eastAsia="Times New Roman" w:cs="Times New Roman"/>
        </w:rPr>
        <w:t>Le quatrième royaume dans Daniel 2 est Rome. Les dix cornes représentent les dix nations qui constituent le royaume de la Rome païenne, et avant que la Rome papale ne prenne le contrôle du monde en 538, trois de ces royaumes seraient enlevés, ou arrachés. Alors la "petite" "corne" du verset huit, avec "des yeux comme des yeux d’homme, et une bouche disant de grandes choses", s’élèverait. Si nous avons dix cornes dans le quatrième royaume et que trois sont ôtées afin que la "petite corne" remplace ces trois cornes, alors lorsque les trois cornes sont ôtées il en reste sept, et la petite corne est la huitième, car Rome apparaît toujours en huitième et est des sept. Ce chapitre apporte beaucoup d’éclairage concernant Rome dans ses deux phases, mais nous fournissons ici simplement un second témoignage que, prophétiquement comme historiquement, Rome apparaît en huitième et est des sept.</w:t>
      </w:r>
    </w:p>
    <w:p>
      <w:pPr>
        <w:pStyle w:val="ArticleBody"/>
        <w:jc w:val="left"/>
      </w:pPr>
      <w:r>
        <w:rPr>
          <w:rFonts w:ascii="Times New Roman" w:hAnsi="Times New Roman" w:eastAsia="Times New Roman" w:cs="Times New Roman"/>
        </w:rPr>
        <w:t>Au chapitre huit, nous trouvons le développement du chapitre sept. Le chapitre identifie de nouveau les royaumes de la prophétie biblique, mais omet le premier royaume, Babylone, car, lorsque Daniel reçut la vision du chapitre huit, Babylone était très proche de sa fin. Dans ce chapitre, l’empire médo-perse est représenté par un bélier qui a deux cornes. La Grèce est représentée par un bouc à une corne. Cette corne se brise et, de la corne brisée, surgissent quatre cornes. Puis une « petite corne » apparaît après la Grèce, et, là encore, la petite corne représente Rome. Bien que Rome ne soit pas une descendante directe de l’empire grec, le passage présente la petite corne comme sortant de l’une des quatre cornes apparues dans le royaume grec après que la première corne — représentant Alexandre le Grand — a été brisée. Rome n’était pas une descendante des Grecs, mais elle a commencé sa conquête du monde à partir de la région de la Grèce et, en ce sens, elle est sortie de l’une de ces quatre cornes.</w:t>
      </w:r>
    </w:p>
    <w:p>
      <w:pPr>
        <w:pStyle w:val="ArticleBody"/>
        <w:jc w:val="left"/>
      </w:pPr>
      <w:r>
        <w:rPr>
          <w:rFonts w:ascii="Times New Roman" w:hAnsi="Times New Roman" w:eastAsia="Times New Roman" w:cs="Times New Roman"/>
        </w:rPr>
        <w:t>Nous trouvons donc, au chapitre huit, un second témoin du chapitre sept. L’empire médo-perse avait deux cornes, la Grèce en avait une, puis quatre autres. Cela fait sept cornes avant celle de Rome, puisque la petite corne est sortie de l’une des quatre cornes de la Grèce. Deux plus un plus quatre font sept; puis Rome, la petite corne, est la huitième, et elle est issue des sept. Il convient de noter que ce passage, qui indique que Rome provient de l’une des cornes grecques, constitue l’un des plus grands arguments prophétiques auxquels Miller et ses collaborateurs ont dû répondre au cours de leur histoire.</w:t>
      </w:r>
    </w:p>
    <w:p>
      <w:pPr>
        <w:pStyle w:val="ArticleBody"/>
        <w:jc w:val="left"/>
      </w:pPr>
      <w:r>
        <w:rPr>
          <w:rFonts w:ascii="Times New Roman" w:hAnsi="Times New Roman" w:eastAsia="Times New Roman" w:cs="Times New Roman"/>
        </w:rPr>
        <w:t>Les Protestants de cette époque soutenaient que la petite corne associée à Rome ne pouvait pas être Rome, car la prophétie précise que la petite corne sortit de l’une des quatre cornes grecques. Ils arguaient donc que la petite corne représentait Antiochus Épiphane, l’un des rois séleucides qui régnèrent après le partage consécutif à la mort d’Alexandre le Grand. Le débat de l’histoire millérite sur cette question fut si important que, sur le tableau de 1843, fut consigné l’argument contre l’enseignement protestant, fondé sur le fait que Daniel vit la petite corne sortir de l’une des quatre cornes grecques et ne pouvait donc pas désigner Rome, car Rome ne descendait pas de la Grèce. Cet argument touchait tous les passages de Daniel où Rome est identifiée. La position protestante incluait que les « voleurs de ton peuple » au verset quatorze de Daniel onze désignaient Antiochus Épiphane. Les Millérites inscrivirent donc sur le tableau que Sœur White déclara avoir été « dirigé par la main du Seigneur et ne devant pas être modifié » une référence à Antiochus Épiphane, indiquant pourquoi il ne pouvait pas être ce quatrième royaume. Est-ce Rome qui établit la vision de l’histoire prophétique, ou bien un roi séleucide mort plus de cent ans avant la naissance du Christ représentait-il la puissance qui s’éleva contre le Christ lors de sa crucifixion ?</w:t>
      </w:r>
    </w:p>
    <w:p>
      <w:pPr>
        <w:pStyle w:val="ArticleBody"/>
        <w:jc w:val="left"/>
      </w:pPr>
      <w:r>
        <w:rPr>
          <w:rFonts w:ascii="Times New Roman" w:hAnsi="Times New Roman" w:eastAsia="Times New Roman" w:cs="Times New Roman"/>
        </w:rPr>
        <w:t>La question qu’on pourrait poser est : pourquoi a-t-on montré à Daniel Rome sortant de l’une des cornes grecques, si Rome ne descendait pas directement de la Grèce ? La réponse est que l’ascension de Rome au pouvoir a commencé dans cette région qui avait autrefois été un territoire grec, mais pourquoi la prophétie a-t-elle été présentée de manière à permettre cette confusion ?</w:t>
      </w:r>
    </w:p>
    <w:p>
      <w:pPr>
        <w:pStyle w:val="ArticleBody"/>
        <w:jc w:val="left"/>
      </w:pPr>
      <w:r>
        <w:rPr>
          <w:rFonts w:ascii="Times New Roman" w:hAnsi="Times New Roman" w:eastAsia="Times New Roman" w:cs="Times New Roman"/>
        </w:rPr>
        <w:t>Au moins une réponse, au-delà de l'importance de noter où Rome a commencé à s'élever, est que l'énigme selon laquelle Rome apparaît toujours comme la huitième tout en étant l'une des sept trouve sa solution en associant Rome au territoire de la Grèce, afin de préserver l'idée même de l'énigme, à savoir que Rome est l'une des sept. L'énigme est d'une importance telle; pourtant, les Millerites n'auraient jamais pu comprendre ce concept depuis leur perspective historique. Le fait que toutes les références figurant non seulement sur le tableau de 1843, mais aussi sur celui de 1850, sont des illustrations de sujets directement traités dans la Parole prophétique de Dieu, à l'exception de la seule référence qui souligne qu'Antiochus Épiphane n'est pas la puissance qui s'est dressée contre le Christ, rend l'ajout au tableau très significatif. Qu'il est triste que, lorsque l'adventisme a quitté ses fondements, il en soit venu aujourd'hui à enseigner que la puissance du verset quatorze de Daniel onze est Antiochus Épiphane et non Rome ! Il enseigne désormais ce que les Millerites ont si vigoureusement combattu qu'ils ont représenté cette controverse sur le tableau de 1843 !</w:t>
      </w:r>
    </w:p>
    <w:p>
      <w:pPr>
        <w:pStyle w:val="ArticleBody"/>
        <w:jc w:val="left"/>
      </w:pPr>
      <w:r>
        <w:rPr>
          <w:rFonts w:ascii="Times New Roman" w:hAnsi="Times New Roman" w:eastAsia="Times New Roman" w:cs="Times New Roman"/>
        </w:rPr>
        <w:t>Les royaumes de l’histoire montrent que Rome surgit en huitième et est du nombre des sept. La « petite corne » du chapitre sept, qui profère de « grandes paroles contre le Très-Haut », surgit en huitième et est du nombre des sept. Les cornes du chapitre huit montrent que Rome surgit en huitième et est du nombre des sept.</w:t>
      </w:r>
    </w:p>
    <w:p>
      <w:pPr>
        <w:pStyle w:val="ArticleBody"/>
        <w:jc w:val="left"/>
      </w:pPr>
      <w:r>
        <w:rPr>
          <w:rFonts w:ascii="Times New Roman" w:hAnsi="Times New Roman" w:eastAsia="Times New Roman" w:cs="Times New Roman"/>
        </w:rPr>
        <w:t>Dans le prochain article, nous examinerons comment Rome moderne, telle qu’elle est représentée dans l’Apocalypse 17, apparaît en huitième et fait partie des sept. Nous reviendrons ensuite à Daniel 2 et montrerons pourquoi les quatre royaumes de Daniel 2, qui constituent la première mention des royaumes dans la prophétie biblique, s’accordent avec les huit royaumes de l’Apocalypse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Huitième est des Sept - Numéro Un</dc:title>
  <dc:subject>Les deux Romes de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