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MS Gothic" w:hAnsi="MS Gothic" w:eastAsia="MS Gothic" w:cs="MS Gothic"/>
        </w:rPr>
        <w:t>第八は七つのうちの一つ - ナンバー2</w:t>
      </w:r>
    </w:p>
    <w:p>
      <w:pPr>
        <w:pStyle w:val="ArticleSubtitle"/>
        <w:jc w:val="left"/>
      </w:pPr>
      <w:r>
        <w:rPr>
          <w:rFonts w:ascii="MS Gothic" w:hAnsi="MS Gothic" w:eastAsia="MS Gothic" w:cs="MS Gothic"/>
        </w:rPr>
        <w:t>聖書預言の諸王国</w:t>
      </w:r>
    </w:p>
    <w:p>
      <w:pPr>
        <w:pStyle w:val="ArticleByline"/>
        <w:jc w:val="left"/>
      </w:pPr>
      <w:r>
        <w:rPr>
          <w:rFonts w:ascii="MS Gothic" w:hAnsi="MS Gothic" w:eastAsia="MS Gothic" w:cs="MS Gothic"/>
        </w:rPr>
        <w:t>Jeff Pippenger</w:t>
      </w:r>
    </w:p>
    <w:p>
      <w:pPr>
        <w:pStyle w:val="ArticleDate"/>
        <w:jc w:val="left"/>
      </w:pPr>
      <w:r>
        <w:rPr>
          <w:rFonts w:ascii="MS Gothic" w:hAnsi="MS Gothic" w:eastAsia="MS Gothic" w:cs="MS Gothic"/>
        </w:rPr>
        <w:t>2023-09-15</w:t>
      </w:r>
    </w:p>
    <w:p>
      <w:pPr>
        <w:pStyle w:val="ArticleBody"/>
        <w:jc w:val="left"/>
      </w:pPr>
      <w:r>
        <w:rPr>
          <w:rFonts w:ascii="MS Gothic" w:hAnsi="MS Gothic" w:eastAsia="MS Gothic" w:cs="MS Gothic"/>
        </w:rPr>
        <w:t>前回の記事では、ミラー派はローマを異教ローマと教皇ローマ以上のものとして見ることができず、両勢力の相違点には言及してはいたものの、その二つの力の区別を超えて捉えることはできなかったことを確認した.ミラー派にとって、異教ローマと教皇ローマの区別は、教皇ローマが異教ローマという第四の王国に続く第五の王国であることを認識することには結びつかなかった.1844年の失望の後、ホワイト姉妹は、黙示録十二章と十三章の三つの勢力を、十二章の竜、ついで十三章で海から上ってきた獣としての教皇制、その後に地から上ってきた獣としてのアメリカ合衆国であると特定した.土台が据えられた後、主は、黙示録十六章で世界をハルマゲドンへと導く竜と獣と偽預言者の三者連合についての光をお与えになった.</w:t>
      </w:r>
    </w:p>
    <w:p>
      <w:pPr>
        <w:pStyle w:val="ArticleScripture"/>
        <w:jc w:val="left"/>
      </w:pPr>
      <w:r>
        <w:rPr>
          <w:rFonts w:ascii="MS Gothic" w:hAnsi="MS Gothic" w:eastAsia="MS Gothic" w:cs="MS Gothic"/>
        </w:rPr>
        <w:t>これらの象徴が見いだされる預言の筋は、キリストの誕生のときに彼を滅ぼそうとした竜が描かれるヨハネの黙示録12章に始まる.竜はサタンであると言われている（黙示録12章9節）.救い主を死に至らせようとヘロデ王に働きかけたのも彼であった.しかし、キリスト教時代の最初の数世紀において、キリストとその民に戦いを挑むにあたりサタンの主要な手先となったのは、異教が支配的であったローマ帝国であった.ゆえに、竜は第一義的にはサタンを表すが、第二義的には異教ローマの象徴でもある.</w:t>
      </w:r>
    </w:p>
    <w:p>
      <w:pPr>
        <w:pStyle w:val="ArticleScripture"/>
        <w:jc w:val="left"/>
      </w:pPr>
      <w:r>
        <w:rPr>
          <w:rFonts w:ascii="MS Gothic" w:hAnsi="MS Gothic" w:eastAsia="MS Gothic" w:cs="MS Gothic"/>
        </w:rPr>
        <w:t>第13章（1〜10節）には、「豹のような」もう一つの獣が記されており、竜がその獣に「自分の力と座と大いなる権威」を与えたとある.この象徴は、多くのプロテスタントが信じてきたように、かつて古代ローマ帝国が持っていた権力と座と権威を継承した教皇権を表している.豹のような獣については、次のように述べられている.「彼には大きなことばと冒涜を語る口が与えられ…….そして彼は神に対して冒涜して口を開き、その名とその幕屋と天に住む者たちを冒涜した.さらに、彼には聖徒たちと戦い、彼らに打ち勝つことが許され、すべての部族、言語、民族の上に権威が与えられた.」この預言は、ダニエル書7章の小さな角の記述とほとんど同一であり、疑いなく教皇権を指し示している.</w:t>
      </w:r>
    </w:p>
    <w:p>
      <w:pPr>
        <w:pStyle w:val="ArticleScripture"/>
        <w:jc w:val="left"/>
      </w:pPr>
      <w:r>
        <w:rPr>
          <w:rFonts w:ascii="MS Gothic" w:hAnsi="MS Gothic" w:eastAsia="MS Gothic" w:cs="MS Gothic"/>
        </w:rPr>
        <w:t>「『彼には四十二か月のあいだ存続する権威が与えられた.』そして預言者はこう言う.『私は彼の頭の一つが、まるで死に至るほどの傷を負っているのを見た.』さらに『人を捕らえて捕囚に引いていく者は、自らも捕囚に行く.剣で人を殺す者は、剣で殺されなければならない.』四十二か月とは、『一時と二時と半時』、すなわち三年半、あるいはダニエル書7章の1260日と同じであり、その期間に教皇権は神の民を抑圧するはずであった.この期間は、前の章々で述べたとおり、西暦538年の教皇権の至上支配の確立に始まり、1798年に終わった.そのときローマ教皇はフランス軍に捕らえられ、教皇権は致命的な傷を受け、『人を捕らえて捕囚に引いていく者は、自らも捕囚に行く』という予言が成就した.」</w:t>
      </w:r>
    </w:p>
    <w:p>
      <w:pPr>
        <w:pStyle w:val="ArticleScripture"/>
        <w:jc w:val="left"/>
      </w:pPr>
      <w:r>
        <w:rPr>
          <w:rFonts w:ascii="MS Gothic" w:hAnsi="MS Gothic" w:eastAsia="MS Gothic" w:cs="MS Gothic"/>
        </w:rPr>
        <w:t>ここで、もう一つの象徴が導入される.預言者は言う.「私は、地から上ってくるもう一つの獣を見た.それは子羊のような二本の角を持っていた.」11節.この獣の外観とその台頭のしかたの双方が、それが象徴する国が、先行する象徴で示されたものとは異なることを示している.世界を支配してきた大国は、預言者ダニエルに猛獣として示され、「天の四つの風が大海をかき立てた」ときに立ち現れるものとされた（ダニエル書 7:2）.黙示録17章では、天使が、水は「もろもろの民、群衆、国々、諸言語」を表すと説明した（黙示録 17:15）.風は争いの象徴である.天の四つの風が大海をかき立てるさまは、諸王国が権力を獲得してきた征服と革命の恐るべき光景を表している.</w:t>
      </w:r>
    </w:p>
    <w:p>
      <w:pPr>
        <w:pStyle w:val="ArticleScripture"/>
        <w:jc w:val="left"/>
      </w:pPr>
      <w:r>
        <w:rPr>
          <w:rFonts w:ascii="MS Gothic" w:hAnsi="MS Gothic" w:eastAsia="MS Gothic" w:cs="MS Gothic"/>
        </w:rPr>
        <w:t>しかし、子羊のような角を持つ獣は「地から上ってくる」のが見られた.自らを打ち立てるために他の権力を打倒するのではなく、このように象徴される国家は、これまで占有されていなかった地域において興り、徐々に、しかも平和裏に成長しなければならない.したがって、それはひしめき合い争い合う旧世界の諸民族—すなわち「民と群衆と国民と言語」という騒然たる海—のただ中に興ることはできなかった.それは西方の大陸に求められなければならない.</w:t>
      </w:r>
    </w:p>
    <w:p>
      <w:pPr>
        <w:pStyle w:val="ArticleScripture"/>
        <w:jc w:val="left"/>
      </w:pPr>
      <w:r>
        <w:rPr>
          <w:rFonts w:ascii="MS Gothic" w:hAnsi="MS Gothic" w:eastAsia="MS Gothic" w:cs="MS Gothic"/>
        </w:rPr>
        <w:t>1798年、新世界において、力を得つつあり、強さと偉大さの兆しを示し、世界の注目を集めていた国はどこであったか.この象徴の適用については疑問の余地がない.この預言の条件を満たすのは一つの国、しかもただ一つだけであり、それは紛れもなくアメリカ合衆国を指し示している.この国の勃興と成長を描写するにあたり、聖なる著者の思想、ほとんどそのままの言葉が、弁士や歴史家によって無意識のうちに繰り返し用いられてきた.獣は「地から上ってくる」のが見られたが、翻訳者たちによれば、ここで「上ってくる」と訳されている語は、文字どおり「植物のように生え出る、芽生える」ことを意味する.そして既に見たように、その国はそれまで占有されていなかった領域において興らなければならない.合衆国の興隆を描写しながら、ある著名な作家は「空白から現れ出たことの神秘」に言及し、次のように述べている.「静かな種子のように、私たちは帝国へと成長した.」—G. A. タウンゼンド『The New World Compared With the Old』462ページ.1850年のヨーロッパの一誌は、合衆国を「出現しつつある」そして「地の静けさのただ中で、日ごとにその力と誇りを増している」驚くべき帝国と述べた.—The Dublin Nation.この国のピルグリムの建国者たちについての演説で、エドワード・エベレットはこう語った.「彼らは、ライデンの小さな教会が良心の自由を享受できるよう、その目立たなさゆえに人の反感を買わず、その遠隔性ゆえに安全な、ひっそりとした場所を求めたのだろうか.見よ、平和的征服によって、…彼らが十字架の旗を掲げてきた広大な地域を！」—1824年12月22日、マサチューセッツ州プリマスでの演説、11ページ.</w:t>
      </w:r>
    </w:p>
    <w:p>
      <w:pPr>
        <w:pStyle w:val="ArticleScripture"/>
        <w:jc w:val="left"/>
      </w:pPr>
      <w:r>
        <w:rPr>
          <w:rFonts w:ascii="MS Gothic" w:hAnsi="MS Gothic" w:eastAsia="MS Gothic" w:cs="MS Gothic"/>
        </w:rPr>
        <w:t>『そして彼には小羊のような二本の角があった.』小羊のような角は、若さ、無垢、柔和を示しており、1798年に「台頭しつつあるもの」として預言者に示された当時のアメリカ合衆国の性格を適切に表している.王権の抑圧と聖職者の不寛容からの避難所を求めて最初にアメリカへ逃れてきたキリスト教徒の亡命者たちの中には、市民的自由と宗教的自由という広い基盤の上に政府を樹立しようと決意した者が多くいた.彼らの見解は独立宣言に盛り込まれ、そこでは「すべての人は平等に創造され」また「生命、自由、および幸福の追求」という侵すことのできない権利を付与されているという大いなる真理が掲げられている.そして合衆国憲法は、民衆の投票で選ばれた代表者が法律を制定し施行することを定め、人民に自治の権利を保障している.宗教信仰の自由も認められ、だれもが自らの良心の命ずるところに従って神を礼拝することを許された.共和主義とプロテスタント主義は国の基本原則となった.これらの原則こそが、その力と繁栄の秘訣である.キリスト教世界のいたるところで虐げられ踏みにじられた人々は、関心と希望をもってこの地に目を向けてきた.何百万人もの人々がその岸辺を目指し、アメリカ合衆国は地上で最も強大な国々の一つの地位に上り詰めた.</w:t>
      </w:r>
    </w:p>
    <w:p>
      <w:pPr>
        <w:pStyle w:val="ArticleScripture"/>
        <w:jc w:val="left"/>
      </w:pPr>
      <w:r>
        <w:rPr>
          <w:rFonts w:ascii="MS Gothic" w:hAnsi="MS Gothic" w:eastAsia="MS Gothic" w:cs="MS Gothic"/>
        </w:rPr>
        <w:t>「しかし、子羊のような角を持つ獣は『竜のように語った.彼は第一の獣の前で、第一の獣のすべての権威を行使し、その致命的な傷が癒された第一の獣を、地とそこに住む者たちに拝ませた.…そして地に住む者たちに、剣によって傷を負いながらも生きていたその獣の像を造るようにと言った.』黙示録 13:11-14.」大論争、438-441.</w:t>
      </w:r>
    </w:p>
    <w:p>
      <w:pPr>
        <w:pStyle w:val="ArticleBody"/>
        <w:jc w:val="left"/>
      </w:pPr>
      <w:r>
        <w:rPr>
          <w:rFonts w:ascii="MS Gothic" w:hAnsi="MS Gothic" w:eastAsia="MS Gothic" w:cs="MS Gothic"/>
        </w:rPr>
        <w:t>この箇所は、黙示録12章と13章が、世界をハルマゲドンへと導く黙示録16章の三つの勢力、すなわち竜・獣・偽預言者を指し示していることを明らかにしている.これら三つの勢力には、それぞれ同一の預言史を扱う特別な章が与えられている.ダニエル書11章の最後の6節は「終わりの時に」という言葉で始まり、それは1798年であった.続く6節は、ダニエル書12章1節でミカエルが立ち上がり、人類の猶予期間が閉じられて最後の七つの災いがもたらされるに至るまでの、教皇権の最終的な動きを示している.11章44節では、教皇権を激昂させ、猶予期間が閉じられる直前に起こる流血の惨事を引き起こす時のメッセージが、「東からの知らせと北からの知らせ」として表されている.</w:t>
      </w:r>
    </w:p>
    <w:p>
      <w:pPr>
        <w:pStyle w:val="ArticleBody"/>
        <w:jc w:val="left"/>
      </w:pPr>
      <w:r>
        <w:rPr>
          <w:rFonts w:ascii="MS Gothic" w:hAnsi="MS Gothic" w:eastAsia="MS Gothic" w:cs="MS Gothic"/>
        </w:rPr>
        <w:t>「東」と「北」のメッセージは、ミカエルが立ち上がる直前に宣言されるため、最終警告のメッセージを表している.これは、聖霊の注ぎ出しの時に宣べ伝えられる第三天使のメッセージである.ダニエルはそのメッセージを二重のものとして表現した.「北」のメッセージとは、「北の王」を教皇権と特定するメッセージであり、それが教皇権を激昂させる.「東」のメッセージとは、東の子ら、すなわちイスラムを指すメッセージである.もちろん、他にも重要な意味があるが、東はイスラムの象徴であり、反キリストは真の北の王の偽物である.第三天使のメッセージは、北の王の刻印（獣の刻印）を受けることへの警告であると同時に、米国にとって不義の杯が満ちる時点でイスラムが打撃を加えること、そして米国がその不義の杯を満たすのは日曜令の時であることをも警告している.</w:t>
      </w:r>
    </w:p>
    <w:p>
      <w:pPr>
        <w:pStyle w:val="ArticleBody"/>
        <w:jc w:val="left"/>
      </w:pPr>
      <w:r>
        <w:rPr>
          <w:rFonts w:ascii="MS Gothic" w:hAnsi="MS Gothic" w:eastAsia="MS Gothic" w:cs="MS Gothic"/>
        </w:rPr>
        <w:t>ヨハネの黙示録13章は11節以降で、まさに同じ預言史を示しており、また、それは1798年の終わりの時に始まる.</w:t>
      </w:r>
    </w:p>
    <w:p>
      <w:pPr>
        <w:pStyle w:val="ArticleScripture"/>
        <w:jc w:val="left"/>
      </w:pPr>
      <w:r>
        <w:rPr>
          <w:rFonts w:ascii="MS Gothic" w:hAnsi="MS Gothic" w:eastAsia="MS Gothic" w:cs="MS Gothic"/>
        </w:rPr>
        <w:t>新世界において、1798年に台頭し、将来の強大さと偉大さを予感させ、世界の注目を集めていた国はどこであったか.象徴の適用については疑問の余地がない.この予言の記述に合致する国は一つ、ただ一つであり、それは紛れもなくアメリカ合衆国を指している.『大闘争』440頁.</w:t>
      </w:r>
    </w:p>
    <w:p>
      <w:pPr>
        <w:pStyle w:val="ArticleBody"/>
        <w:jc w:val="left"/>
      </w:pPr>
      <w:r>
        <w:rPr>
          <w:rFonts w:ascii="MS Gothic" w:hAnsi="MS Gothic" w:eastAsia="MS Gothic" w:cs="MS Gothic"/>
        </w:rPr>
        <w:t>黙示録13章11〜18節には、ダニエル書11章40〜45節と同じ預言的な歴史が扱われている.ダニエル書の箇所と同様に、アメリカ合衆国の役割に関する物語は、アメリカ合衆国が世界に獣の刻印を受け入れることを強いることによって猶予期間が閉じられ、そこで終わる.そしてダニエル書11章と同様に、その時のメッセージが14章で示される.両箇所はまったく同じ構造だが、ダニエル書の節がローマ教皇の活動を描写しているのに対し、黙示録13章はアメリカ合衆国の役割を特定している点が異なる.この二つの筋道から、黙示録17章も同じ歴史を扱っていることがわかるが、そこでは十人の王として表される竜、すなわち国際連合の役割が強調されている.これら三章を行ごとに照らし合わせると、16章で世界をハルマゲドンへ導く竜と獣と偽預言者の役割が明らかになる.したがって、17章の冒頭で、最後の七つの災厄を注いだ御使いの一人がローマの淫婦の裁きをヨハネに告げに来る、とヨハネが伝えていることは重要である.</w:t>
      </w:r>
    </w:p>
    <w:p>
      <w:pPr>
        <w:pStyle w:val="ArticleScripture"/>
        <w:jc w:val="left"/>
      </w:pPr>
      <w:r>
        <w:rPr>
          <w:rFonts w:ascii="MS Gothic" w:hAnsi="MS Gothic" w:eastAsia="MS Gothic" w:cs="MS Gothic"/>
        </w:rPr>
        <w:t>そして、七つの鉢を持っている七人の御使いのうちの一人が来て、私に語って言った.「ここに来なさい.多くの水の上に座っている大淫婦に対する裁きをあなたに見せよう.」その女と地の王たちは淫行を行い、地に住む者たちはその淫行のぶどう酒によって酔わされた.黙示録 17:1,2.</w:t>
      </w:r>
    </w:p>
    <w:p>
      <w:pPr>
        <w:pStyle w:val="ArticleBody"/>
        <w:jc w:val="left"/>
      </w:pPr>
      <w:r>
        <w:rPr>
          <w:rFonts w:ascii="MS Gothic" w:hAnsi="MS Gothic" w:eastAsia="MS Gothic" w:cs="MS Gothic"/>
        </w:rPr>
        <w:t>ミラー派では異教ローマと教皇ローマが主題だったが、終局的には三者連合のことになる.第12章と第13章でその三つの勢力を彼女が特定したのと同様に、彼女は第17章の女を明確にローマ教皇権と特定している.</w:t>
      </w:r>
    </w:p>
    <w:p>
      <w:pPr>
        <w:pStyle w:val="ArticleScripture"/>
        <w:jc w:val="left"/>
      </w:pPr>
      <w:r>
        <w:rPr>
          <w:rFonts w:ascii="MS Gothic" w:hAnsi="MS Gothic" w:eastAsia="MS Gothic" w:cs="MS Gothic"/>
        </w:rPr>
        <w:t>黙示録17章の女［バビロン］は、「紫と緋色の衣をまとい、金と宝石と真珠で飾られ、手には忌むべきものと汚れに満ちた金の杯を持っている.…その額には、『奥義、大バビロン、淫婦たちの母』という名が記されていた」と描写されている.預言者は言う.「私は、その女が聖徒たちの血と、イエスの殉教者たちの血に酔っているのを見た.」さらに、バビロンは「地の王たちの上に君臨する大いなる都」であると宣言されている.黙示録17章4–6節、18節.幾世紀にもわたりキリスト教世界の君主たちの上に専制的支配を維持してきた権力はローマである.The Great Controversy, 382.</w:t>
      </w:r>
    </w:p>
    <w:p>
      <w:pPr>
        <w:pStyle w:val="ArticleBody"/>
        <w:jc w:val="left"/>
      </w:pPr>
      <w:r>
        <w:rPr>
          <w:rFonts w:ascii="MS Gothic" w:hAnsi="MS Gothic" w:eastAsia="MS Gothic" w:cs="MS Gothic"/>
        </w:rPr>
        <w:t>では、第十七章に示されている預言的歴史はいつ始まるのか？</w:t>
      </w:r>
    </w:p>
    <w:p>
      <w:pPr>
        <w:pStyle w:val="ArticleScripture"/>
        <w:jc w:val="left"/>
      </w:pPr>
      <w:r>
        <w:rPr>
          <w:rFonts w:ascii="MS Gothic" w:hAnsi="MS Gothic" w:eastAsia="MS Gothic" w:cs="MS Gothic"/>
        </w:rPr>
        <w:t>それで彼は、霊において私を荒野へ連れて行った.すると私は、緋色の獣の上に座っている一人の女を見た.その獣は冒瀆の名で満ち、七つの頭と十本の角を持っていた.女は紫と緋の衣をまとい、金と宝石と真珠で飾られ、手には金の杯を持っていたが、その中は忌むべきものと彼女の淫行の汚れで満ちていた.彼女の額には名が記されていた――「奥義、大いなるバビロン、淫婦たちと地にある忌むべきものの母」.また私は、その女が聖徒たちの血とイエスの殉教者たちの血に酔いしれているのを見た.私はそれを見て、非常に驚いた.ヨハネの黙示録 17:3–6.</w:t>
      </w:r>
    </w:p>
    <w:p>
      <w:pPr>
        <w:pStyle w:val="ArticleBody"/>
        <w:jc w:val="left"/>
      </w:pPr>
      <w:r>
        <w:rPr>
          <w:rFonts w:ascii="MS Gothic" w:hAnsi="MS Gothic" w:eastAsia="MS Gothic" w:cs="MS Gothic"/>
        </w:rPr>
        <w:t>ヨハネがその女を見るために、彼は預言的に、ヨハネ自身がすでに第十二章で二人の証人とともに教皇支配の千二百六十年であると同定している荒野へと連れて行かれる.</w:t>
      </w:r>
    </w:p>
    <w:p>
      <w:pPr>
        <w:pStyle w:val="ArticleScripture"/>
        <w:jc w:val="left"/>
      </w:pPr>
      <w:r>
        <w:rPr>
          <w:rFonts w:ascii="MS Gothic" w:hAnsi="MS Gothic" w:eastAsia="MS Gothic" w:cs="MS Gothic"/>
        </w:rPr>
        <w:t>女は荒野へ逃げた.そこには、神によって備えられた場所があり、そこで彼女は千二百六十日の間、養われることになっていた.…そして女には大いなる鷲の両の翼が与えられ、彼女が荒野、すなわち自分の場所へ飛んで行けるようにされた.そこでは彼女は、蛇の面前を避けて、一時と二時と半時のあいだ養われる.黙示録 12:6, 14.</w:t>
      </w:r>
    </w:p>
    <w:p>
      <w:pPr>
        <w:pStyle w:val="ArticleBody"/>
        <w:jc w:val="left"/>
      </w:pPr>
      <w:r>
        <w:rPr>
          <w:rFonts w:ascii="MS Gothic" w:hAnsi="MS Gothic" w:eastAsia="MS Gothic" w:cs="MS Gothic"/>
        </w:rPr>
        <w:t>ヨハネは預言的に荒野の時代へと移されたが、3節以降は、その一千二百六十年のうちのどこにヨハネが連れて行かれたのかを正確に示している.というのも、その女はすでに迫害の血に酔いしれており、すでに「淫婦たちの母」となっていたからである.女はすでに迫害の血を飲み、プロテスタント諸教会もすでに彼女の囲いに戻って彼女の娘たちとなりつつあったので、ヨハネは荒野の期間の終わりへと連れて行かれた.彼女はその時期に「淫婦たちの母」と見なされていたからである.彼女にはすでに娘たちがいた.第十七章におけるヨハネの証言は1798年に始まる.これは、ダニエル書11章で獣を、黙示録13章で偽預言者を表した同じ預言的歴史がそうであったのと同様である.</w:t>
      </w:r>
    </w:p>
    <w:p>
      <w:pPr>
        <w:pStyle w:val="ArticleBody"/>
        <w:jc w:val="left"/>
      </w:pPr>
      <w:r>
        <w:rPr>
          <w:rFonts w:ascii="MS Gothic" w:hAnsi="MS Gothic" w:eastAsia="MS Gothic" w:cs="MS Gothic"/>
        </w:rPr>
        <w:t>他の二つの系統と同様に、第十七章が終わると、続く第十八章で時のメッセージが明らかにされる.三者連合のそれぞれに対応する三つの預言的な系統がある.これらはすべて、1798年に始まり恩恵期間の終わりまで続く同じ歴史的枠組みの上に示されており、三つとも最後の警告メッセージを強調している.</w:t>
      </w:r>
    </w:p>
    <w:p>
      <w:pPr>
        <w:pStyle w:val="ArticleBody"/>
        <w:jc w:val="left"/>
      </w:pPr>
      <w:r>
        <w:rPr>
          <w:rFonts w:ascii="MS Gothic" w:hAnsi="MS Gothic" w:eastAsia="MS Gothic" w:cs="MS Gothic"/>
        </w:rPr>
        <w:t>ハバククの表はヨハネの黙示録17章の主題をはるかに詳しく扱っているので、ここでは、聖書予言の八つの王国を示すその章に描かれている謎へと話を移すことにする.</w:t>
      </w:r>
    </w:p>
    <w:p>
      <w:pPr>
        <w:pStyle w:val="ArticleScripture"/>
        <w:jc w:val="left"/>
      </w:pPr>
      <w:r>
        <w:rPr>
          <w:rFonts w:ascii="MS Gothic" w:hAnsi="MS Gothic" w:eastAsia="MS Gothic" w:cs="MS Gothic"/>
        </w:rPr>
        <w:t>そして、ここに知恵ある者の思いがある.七つの頭は、女が座っている七つの山である.また、七人の王がいる.五人はすでに倒れ、一人は今いる.もう一人はまだ来ていない.やがて彼が来るときには、短い間だけとどまらなければならない.そして、かつてはいたが今はいない獣は、八番目であり、七人のうちの一人でもあり、滅びに至る.黙示録 17:9-11</w:t>
      </w:r>
    </w:p>
    <w:p>
      <w:pPr>
        <w:pStyle w:val="ArticleBody"/>
        <w:jc w:val="left"/>
      </w:pPr>
      <w:r>
        <w:rPr>
          <w:rFonts w:ascii="MS Gothic" w:hAnsi="MS Gothic" w:eastAsia="MS Gothic" w:cs="MS Gothic"/>
        </w:rPr>
        <w:t>ダニエルはネブカドネザルに言った.「あなたはこの金の頭である.」</w:t>
      </w:r>
    </w:p>
    <w:p>
      <w:pPr>
        <w:pStyle w:val="ArticleScripture"/>
        <w:jc w:val="left"/>
      </w:pPr>
      <w:r>
        <w:rPr>
          <w:rFonts w:ascii="MS Gothic" w:hAnsi="MS Gothic" w:eastAsia="MS Gothic" w:cs="MS Gothic"/>
        </w:rPr>
        <w:t>人の子らが住むところはどこであれ、野の獣も空の鳥も、彼はそれらをあなたの手に渡し、あなたをそれらすべての上に治める者とされた.あなたはこの金の頭である.ダニエル 2:38.</w:t>
      </w:r>
    </w:p>
    <w:p>
      <w:pPr>
        <w:pStyle w:val="ArticleBody"/>
        <w:jc w:val="left"/>
      </w:pPr>
      <w:r>
        <w:rPr>
          <w:rFonts w:ascii="MS Gothic" w:hAnsi="MS Gothic" w:eastAsia="MS Gothic" w:cs="MS Gothic"/>
        </w:rPr>
        <w:t>ダニエルはまたネブカドネザルに言った.「王よ、あなたは王の王です.」</w:t>
      </w:r>
    </w:p>
    <w:p>
      <w:pPr>
        <w:pStyle w:val="ArticleScripture"/>
        <w:jc w:val="left"/>
      </w:pPr>
      <w:r>
        <w:rPr>
          <w:rFonts w:ascii="MS Gothic" w:hAnsi="MS Gothic" w:eastAsia="MS Gothic" w:cs="MS Gothic"/>
        </w:rPr>
        <w:t>王よ、あなたは諸王の王です.天の神はあなたに王権と権勢と力と栄光を授けられました.ダニエル書 2:37.</w:t>
      </w:r>
    </w:p>
    <w:p>
      <w:pPr>
        <w:pStyle w:val="ArticleBody"/>
        <w:jc w:val="left"/>
      </w:pPr>
      <w:r>
        <w:rPr>
          <w:rFonts w:ascii="MS Gothic" w:hAnsi="MS Gothic" w:eastAsia="MS Gothic" w:cs="MS Gothic"/>
        </w:rPr>
        <w:t>ネブカドネザルは「頭」であり、王であった.また、彼は像に表された諸王国のうち最初のものを体現していたので、「王の王」であった.ネブカドネザルは金で表された王であり、他の王国や王たちは像の中の他の金属で表されることになる.しかし、ネブカドネザルは最初であり、ゆえに「王の王」であった.ここでは扱わないが、もう一つのレベルとして、バビロンの王国は、真の「王の王」であるキリストを偽って模倣しようとする王国を表している.</w:t>
      </w:r>
    </w:p>
    <w:p>
      <w:pPr>
        <w:pStyle w:val="ArticleBody"/>
        <w:jc w:val="left"/>
      </w:pPr>
      <w:r>
        <w:rPr>
          <w:rFonts w:ascii="MS Gothic" w:hAnsi="MS Gothic" w:eastAsia="MS Gothic" w:cs="MS Gothic"/>
        </w:rPr>
        <w:t>イザヤは、二千五百二十年の預言（レビ記二十六章の七度）に関する証言の冒頭で、王たちを頭と見なしている.</w:t>
      </w:r>
    </w:p>
    <w:p>
      <w:pPr>
        <w:pStyle w:val="ArticleScripture"/>
        <w:jc w:val="left"/>
      </w:pPr>
      <w:r>
        <w:rPr>
          <w:rFonts w:ascii="MS Gothic" w:hAnsi="MS Gothic" w:eastAsia="MS Gothic" w:cs="MS Gothic"/>
        </w:rPr>
        <w:t>というのは、シリアの頭はダマスコであり、ダマスコの頭はレツィンである.六十五年のうちに、エフライムは打ち砕かれて、もはや民ではなくなる.エフライムの頭はサマリアであり、サマリアの頭はレマルヤの子である.あなたがたが信じないなら、必ず堅く立つことはできない.イザヤ書 7:7、8.</w:t>
      </w:r>
    </w:p>
    <w:p>
      <w:pPr>
        <w:pStyle w:val="ArticleBody"/>
        <w:jc w:val="left"/>
      </w:pPr>
      <w:r>
        <w:rPr>
          <w:rFonts w:ascii="MS Gothic" w:hAnsi="MS Gothic" w:eastAsia="MS Gothic" w:cs="MS Gothic"/>
        </w:rPr>
        <w:t>イザヤは、サマリアの北王国とユダの南王国に対する二つの二千五百二十年の期間の起点を提示しているにすぎず、その際、国の首都はその頭であり、王は首都の頭であることを証する二つの証しを添えている.「頭」とは王および王国を指す.黙示録では、ダニエル書と同じ筋の預言が引き継がれている.</w:t>
      </w:r>
    </w:p>
    <w:p>
      <w:pPr>
        <w:pStyle w:val="ArticleBody"/>
        <w:jc w:val="left"/>
      </w:pPr>
      <w:r>
        <w:rPr>
          <w:rFonts w:ascii="MS Gothic" w:hAnsi="MS Gothic" w:eastAsia="MS Gothic" w:cs="MS Gothic"/>
        </w:rPr>
        <w:t>したがって、ヨハネが1798年に連れて行かれ、七つの「頭」があることを示す謎を与えられたとき、彼はそれが七つの王国を指していることを理解する.続いて、その頭、すなわち王国のうち五つは倒れたと告げられる.1798年には、やがて癒やされる致命的な傷を負ったため、聖書の預言における第五の王国はまさに倒れたところであった.</w:t>
      </w:r>
    </w:p>
    <w:p>
      <w:pPr>
        <w:pStyle w:val="ArticleBody"/>
        <w:jc w:val="left"/>
      </w:pPr>
      <w:r>
        <w:rPr>
          <w:rFonts w:ascii="MS Gothic" w:hAnsi="MS Gothic" w:eastAsia="MS Gothic" w:cs="MS Gothic"/>
        </w:rPr>
        <w:t>1798年、終わりの時の歴史の中に立っているヨハネは、頭の一つが「今ある」とも告げられている.聖書の預言における第六の王国は1798年に始まった.したがって、ヨハネが預言によって1798年へと連れて行かれたとき、その時に存在していた王国はアメリカ合衆国であり、さらに彼は、第七の王国はまだ1798年より先の未来で、まだ来ていないと知らされた.1798年から見てなお未来であった第七の王国とは、十人の王によって表され、黙示録17章の主題である国際連合である.しかし第八もまたあり、それは七つのうちに属している.ローマはいつも第八として現れ、七つのうちに属している.</w:t>
      </w:r>
    </w:p>
    <w:p>
      <w:pPr>
        <w:pStyle w:val="ArticleBody"/>
        <w:jc w:val="left"/>
      </w:pPr>
      <w:r>
        <w:rPr>
          <w:rFonts w:ascii="MS Gothic" w:hAnsi="MS Gothic" w:eastAsia="MS Gothic" w:cs="MS Gothic"/>
        </w:rPr>
        <w:t>第十七章の内容について語るべきことは多々ありますが、私たちは単に、第十七章に表されている聖書予言の八つの王国を特定し、ミラー派の四つの王国の理解が黙示録第十七章の八つの王国とどのように一致するのかを見るためにそうしているだけです.</w:t>
      </w:r>
    </w:p>
    <w:p>
      <w:pPr>
        <w:pStyle w:val="ArticleBody"/>
        <w:jc w:val="left"/>
      </w:pPr>
      <w:r>
        <w:rPr>
          <w:rFonts w:ascii="MS Gothic" w:hAnsi="MS Gothic" w:eastAsia="MS Gothic" w:cs="MS Gothic"/>
        </w:rPr>
        <w:t>この件は次回の記事で取り上げます.</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MS Gothic" w:hAnsi="MS Gothic" w:eastAsia="MS Gothic" w:cs="MS Gothic"/>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MS Gothic" w:hAnsi="MS Gothic" w:eastAsia="MS Gothic" w:cs="MS Gothic"/>
      <w:b/>
      <w:sz w:val="40"/>
    </w:rPr>
  </w:style>
  <w:style w:type="paragraph" w:customStyle="1" w:styleId="ArticleSubtitle">
    <w:name w:val="Article Subtitle"/>
    <w:basedOn w:val="Normal"/>
    <w:pPr>
      <w:spacing w:before="0" w:after="160"/>
      <w:ind w:left="0" w:right="0" w:firstLine="0"/>
      <w:jc w:val="left"/>
    </w:pPr>
    <w:rPr>
      <w:rFonts w:ascii="MS Gothic" w:hAnsi="MS Gothic" w:eastAsia="MS Gothic" w:cs="MS Gothic"/>
      <w:i/>
      <w:sz w:val="28"/>
    </w:rPr>
  </w:style>
  <w:style w:type="paragraph" w:customStyle="1" w:styleId="ArticleByline">
    <w:name w:val="Article Byline"/>
    <w:basedOn w:val="Normal"/>
    <w:pPr>
      <w:spacing w:before="0" w:after="40"/>
      <w:jc w:val="left"/>
    </w:pPr>
    <w:rPr>
      <w:rFonts w:ascii="MS Gothic" w:hAnsi="MS Gothic" w:eastAsia="MS Gothic" w:cs="MS Gothic"/>
      <w:i/>
      <w:sz w:val="22"/>
    </w:rPr>
  </w:style>
  <w:style w:type="paragraph" w:customStyle="1" w:styleId="ArticleDate">
    <w:name w:val="Article Date"/>
    <w:basedOn w:val="Normal"/>
    <w:pPr>
      <w:spacing w:before="0" w:after="280"/>
      <w:jc w:val="left"/>
    </w:pPr>
    <w:rPr>
      <w:rFonts w:ascii="MS Gothic" w:hAnsi="MS Gothic" w:eastAsia="MS Gothic" w:cs="MS Gothic"/>
      <w:sz w:val="20"/>
    </w:rPr>
  </w:style>
  <w:style w:type="paragraph" w:customStyle="1" w:styleId="ArticleHeading">
    <w:name w:val="Article Heading"/>
    <w:basedOn w:val="Heading2"/>
    <w:pPr>
      <w:spacing w:before="240" w:after="120"/>
      <w:jc w:val="left"/>
    </w:pPr>
    <w:rPr>
      <w:rFonts w:ascii="MS Gothic" w:hAnsi="MS Gothic" w:eastAsia="MS Gothic" w:cs="MS Gothic"/>
      <w:b/>
      <w:sz w:val="26"/>
    </w:rPr>
  </w:style>
  <w:style w:type="paragraph" w:customStyle="1" w:styleId="ArticleBody">
    <w:name w:val="Article Body"/>
    <w:basedOn w:val="Normal"/>
    <w:pPr>
      <w:spacing w:before="0" w:after="160"/>
      <w:jc w:val="left"/>
    </w:pPr>
    <w:rPr>
      <w:rFonts w:ascii="MS Gothic" w:hAnsi="MS Gothic" w:eastAsia="MS Gothic" w:cs="MS Gothic"/>
      <w:sz w:val="24"/>
    </w:rPr>
  </w:style>
  <w:style w:type="paragraph" w:customStyle="1" w:styleId="ArticleScripture">
    <w:name w:val="Article Scripture"/>
    <w:basedOn w:val="Normal"/>
    <w:pPr>
      <w:spacing w:before="0" w:after="160"/>
      <w:ind w:left="504" w:right="144"/>
      <w:jc w:val="left"/>
    </w:pPr>
    <w:rPr>
      <w:rFonts w:ascii="MS Gothic" w:hAnsi="MS Gothic" w:eastAsia="MS Gothic" w:cs="MS Gothic"/>
      <w:i w:val="0"/>
      <w:sz w:val="23"/>
    </w:rPr>
  </w:style>
  <w:style w:type="paragraph" w:customStyle="1" w:styleId="ArticleQuote">
    <w:name w:val="Article Quote"/>
    <w:basedOn w:val="Normal"/>
    <w:pPr>
      <w:spacing w:before="0" w:after="160"/>
      <w:ind w:left="648" w:right="288"/>
      <w:jc w:val="left"/>
    </w:pPr>
    <w:rPr>
      <w:rFonts w:ascii="MS Gothic" w:hAnsi="MS Gothic" w:eastAsia="MS Gothic" w:cs="MS Gothic"/>
      <w:i/>
      <w:sz w:val="23"/>
    </w:rPr>
  </w:style>
  <w:style w:type="paragraph" w:customStyle="1" w:styleId="ArticleListItem">
    <w:name w:val="Article List Item"/>
    <w:basedOn w:val="Normal"/>
    <w:pPr>
      <w:spacing w:before="0" w:after="80"/>
      <w:ind w:left="576" w:right="0" w:hanging="259"/>
      <w:jc w:val="left"/>
    </w:pPr>
    <w:rPr>
      <w:rFonts w:ascii="MS Gothic" w:hAnsi="MS Gothic" w:eastAsia="MS Gothic" w:cs="MS Gothic"/>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第八は七つのうちの一つ - ナンバー2</dc:title>
  <dc:subject>聖書預言の諸王国</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