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Восьмой из Семи — номер один</w:t>
      </w:r>
    </w:p>
    <w:p>
      <w:pPr>
        <w:pStyle w:val="ArticleSubtitle"/>
        <w:jc w:val="left"/>
      </w:pPr>
      <w:r>
        <w:rPr>
          <w:rFonts w:ascii="Arial" w:hAnsi="Arial" w:eastAsia="Arial" w:cs="Arial"/>
        </w:rPr>
        <w:t>Два Рима Миллера</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Уильям Миллер положил в основу своего пророческого послания концепцию двух опустошающих сил, которые он верно отождествил с языческим Римом и папским Римом.</w:t>
      </w:r>
    </w:p>
    <w:p>
      <w:pPr>
        <w:pStyle w:val="ArticleScripture"/>
        <w:jc w:val="left"/>
      </w:pPr>
      <w:r>
        <w:rPr>
          <w:rFonts w:ascii="Times New Roman" w:hAnsi="Times New Roman" w:eastAsia="Times New Roman" w:cs="Times New Roman"/>
        </w:rPr>
        <w:t>«Уильям Миллер, применяя свой герменевтический метод, заметил в различных апокалиптических отрывках повторяющуюся тему противостояния между народом Божьим и его врагами. В своем анализе гонительных сил против народа Божьего на протяжении веков он разработал концепцию двух мерзостей, определяемых как язычество (первая мерзость), символизирующее гонительную силу вне церкви, и папство (вторая мерзость), представляющее гонительную власть внутри церкви. Именно мотив двух мерзостей характеризовал большинство его последующих пророческих истолкований». П. Герард Дамстигт, «Основы вести и миссии адвентистов седьмого дня», 22.</w:t>
      </w:r>
    </w:p>
    <w:p>
      <w:pPr>
        <w:pStyle w:val="ArticleBody"/>
        <w:jc w:val="left"/>
      </w:pPr>
      <w:r>
        <w:rPr>
          <w:rFonts w:ascii="Times New Roman" w:hAnsi="Times New Roman" w:eastAsia="Times New Roman" w:cs="Times New Roman"/>
        </w:rPr>
        <w:t>Богословы адвентизма признают, что подход Миллера к применению пророчеств заключался в учении о двух опустошающих силах — язычестве и папстве, даже если они рассматривают это лишь как анализ истории миллеритов, а не как истину, данную ему Богом.</w:t>
      </w:r>
    </w:p>
    <w:p>
      <w:pPr>
        <w:pStyle w:val="ArticleScripture"/>
        <w:jc w:val="left"/>
      </w:pPr>
      <w:r>
        <w:rPr>
          <w:rFonts w:ascii="Times New Roman" w:hAnsi="Times New Roman" w:eastAsia="Times New Roman" w:cs="Times New Roman"/>
        </w:rPr>
        <w:t>Бог послал Своего ангела, чтобы воздействовать на сердце фермера, который не верил Библии, и привести его к исследованию пророчеств. Ангелы Божьи неоднократно посещали этого избранника, чтобы направлять его разум и открывать его разуму пророчества, которые всегда оставались тёмными для народа Божьего. Начало цепи истины было дано ему, и его вели искать звено за звеном, пока он не взглянул с удивлением и восхищением на Слово Божье. Там он увидел совершенную цепь истины. То Слово, которое он считал не вдохновлённым Богом, теперь открылось перед его взором во всей своей красоте и славе. Он увидел, что одна часть Писания объясняет другую, и когда какой-то отрывок был закрыт для его понимания, он находил в другой части Слова то, что объясняло его. Он относился к святому Слову Божьему с радостью и с глубочайшим уважением и благоговением. Ранние произведения, 230.</w:t>
      </w:r>
    </w:p>
    <w:p>
      <w:pPr>
        <w:pStyle w:val="ArticleBody"/>
        <w:jc w:val="left"/>
      </w:pPr>
      <w:r>
        <w:rPr>
          <w:rFonts w:ascii="Times New Roman" w:hAnsi="Times New Roman" w:eastAsia="Times New Roman" w:cs="Times New Roman"/>
        </w:rPr>
        <w:t>Сестра Уайт прямо называет «Его ангела» Гавриилом.</w:t>
      </w:r>
    </w:p>
    <w:p>
      <w:pPr>
        <w:pStyle w:val="ArticleScripture"/>
        <w:jc w:val="left"/>
      </w:pPr>
      <w:r>
        <w:rPr>
          <w:rFonts w:ascii="Times New Roman" w:hAnsi="Times New Roman" w:eastAsia="Times New Roman" w:cs="Times New Roman"/>
        </w:rPr>
        <w:t>Слова ангела: «Я Гавриил, предстоящий пред Богом», показывают, что он занимает высокопочётное положение в небесных дворах. Когда он пришёл с вестью к Даниилу, он сказал: «Нет никого, кто поддерживал бы меня в этом, кроме Михаила [Христа], вашего князя». Даниила 10:21. О Гаврииле Спаситель говорит в Откровении, что «Он послал и показал это через ангела Своего рабу Своему Иоанну». Откровение 1:1. И Иоанну ангел сказал: «Я сослужитель тебе и братьям твоим, пророкам». Откровение 22:9, R.V. Дивная мысль: ангел, который по чести стоит сразу после Сына Божия, — тот, кого избрали открыть грешным людям намерения Бога. Желание веков, 99.</w:t>
      </w:r>
    </w:p>
    <w:p>
      <w:pPr>
        <w:pStyle w:val="ArticleBody"/>
        <w:jc w:val="left"/>
      </w:pPr>
      <w:r>
        <w:rPr>
          <w:rFonts w:ascii="Times New Roman" w:hAnsi="Times New Roman" w:eastAsia="Times New Roman" w:cs="Times New Roman"/>
        </w:rPr>
        <w:t>«Удивительная мысль: ангел, который стоит по чести непосредственно после Сына Божьего, — тот, кого избрали открыть Божьи замыслы», — так понимал это Уильям Миллер. Не только Гавриил, но и ангелы (во множественном числе) направляли его понимание пророчеств, «которые всегда оставались тёмными для народа Божьего». Гавриил и другие ангелы вели Миллера по Библии последовательно, начиная с Бытия. Поэтому он был приведён к самому длительному пророческому периоду в Библии — к «семи временам» (две тысячи пятьсот двадцать лет) из двадцать шестой главы книги Левит, — задолго до того, как был приведён к двум тысячам трёмстам дням из восьмой главы книги Даниила, стиха четырнадцатого.</w:t>
      </w:r>
    </w:p>
    <w:p>
      <w:pPr>
        <w:pStyle w:val="ArticleScripture"/>
        <w:jc w:val="left"/>
      </w:pPr>
      <w:r>
        <w:rPr>
          <w:rFonts w:ascii="Times New Roman" w:hAnsi="Times New Roman" w:eastAsia="Times New Roman" w:cs="Times New Roman"/>
        </w:rPr>
        <w:t>Тогда я посвятил себя молитве и чтению Слова. Я решил отложить все свои предубеждения, тщательно сопоставлять Писание с Писанием и заниматься его изучением регулярно и методично. Я начал с Бытия и читал стих за стихом, продвигаясь не быстрее, чем смысл отдельных мест раскрывался настолько, чтобы у меня не оставалось затруднений относительно какого-либо мистицизма или противоречий. Всякий раз, когда я находил что-либо тёмное, моим правилом было сопоставлять это со всеми параллельными местами; и с помощью Крудена я просматривал все тексты Писания, в которых встречались какие-либо ключевые слова, содержащиеся в каком-либо неясном отрывке. Затем, учитывая надлежащее значение каждого слова для темы текста, если моё понимание согласовывалось со всеми параллельными местами в Библии, это переставало представлять трудность. Таким образом я занимался изучением Библии при первом её прочтении около двух лет и вполне удостоверился в том, что она сама себе толкователь. Я обнаружил, что при сопоставлении Писания с историей все пророчества, насколько они исполнились, исполнились буквально; что все различные образы, метафоры, притчи, сравнения и т. п. в Библии либо объясняются в непосредственном контексте, либо термины, которыми они выражены, определяются в других местах Слова и, будучи таким образом объяснены, должны пониматься буквально в соответствии с этим объяснением. Таким образом я убедился, что Библия — это система открытых истин, изложенных столь ясно и просто, что «путник, хотя бы и глупый, не заблудится на ней». ...</w:t>
      </w:r>
    </w:p>
    <w:p>
      <w:pPr>
        <w:pStyle w:val="ArticleScripture"/>
        <w:jc w:val="left"/>
      </w:pPr>
      <w:r>
        <w:rPr>
          <w:rFonts w:ascii="Times New Roman" w:hAnsi="Times New Roman" w:eastAsia="Times New Roman" w:cs="Times New Roman"/>
        </w:rPr>
        <w:t>«В результате дальнейшего изучения Священного Писания я заключил, что семь времен господства язычников должны начаться тогда, когда иудеи перестали быть независимым народом при пленении Манассии, которое лучшие хронологи отнесли к 677 г. до Р. Х.; что 2300 дней начались с семидесяти седмин, которые лучшие хронологи датировали 457 годом до Р. Х.; и что 1335 дней, начинающиеся с отнятия ежедневного и установления мерзости запустения, книга Даниила, глава седьмая, стих одиннадцатый, должны исчисляться от установления папского верховенства после устранения языческих мерзостей, и которое, согласно лучшим историкам, к которым я мог обратиться, следует датировать приблизительно 508 г. по Р. Х. Исчисляя все эти пророческие периоды от различных дат, назначенных лучшими хронологами для событий, от которых их, по-видимому, следует отсчитывать, все они завершились бы вместе, около 1843 г. по Р. Х. Таким образом, в 1818 году, по завершении моего двухлетнего изучения Священного Писания, я пришел к торжественному выводу, что приблизительно через двадцать пять лет от того времени все дела нашего нынешнего состояния будут завершены...» «Апология и защита» Уильяма Миллера, 6, 12.</w:t>
      </w:r>
    </w:p>
    <w:p>
      <w:pPr>
        <w:pStyle w:val="ArticleBody"/>
        <w:jc w:val="left"/>
      </w:pPr>
      <w:r>
        <w:rPr>
          <w:rFonts w:ascii="Times New Roman" w:hAnsi="Times New Roman" w:eastAsia="Times New Roman" w:cs="Times New Roman"/>
        </w:rPr>
        <w:t>Правило первого упоминания гласит, что то, что упоминается первым, имеет наибольшее значение, и первым, что упоминается в книге Откровение, глава первая, стих первый, является процесс передачи вести, которым пользуется Отец, когда Он дает весть Иисусу; Иисус, в свою очередь, передает ее Своему ангелу, который затем передает ее пророку, а тот записывает ее и посылает церквам. Когда адвентизм отверг труд и открытия Уильяма Миллера, он тем самым отверг не только собственные основания, но и сам процесс передачи вести, который привел Миллера к его пониманиям, и отверг процесс, являющийся единственным путем для людей понять Откровение Иисуса Христа, раскрывающееся непосредственно перед закрытием времени благодати.</w:t>
      </w:r>
    </w:p>
    <w:p>
      <w:pPr>
        <w:pStyle w:val="ArticleBody"/>
        <w:jc w:val="left"/>
      </w:pPr>
      <w:r>
        <w:rPr>
          <w:rFonts w:ascii="Times New Roman" w:hAnsi="Times New Roman" w:eastAsia="Times New Roman" w:cs="Times New Roman"/>
        </w:rPr>
        <w:t>Миллер был приведён к пониманию того, что «семь времён» книги Левит начались в 677 году до н. э. Лишь в 1856 году Господь использовал Хирама Эдсона, чтобы указать, что рассеяние «семи времён» также было осуществлено в отношении десяти северных колен Израиля. Господь пытался развить понимание «семи времён» в согласии с основополагающим открытием Миллера о «семи временах», но значительно выходя за его рамки. Однако в 1856 году свет, представленный Хирамом Эдсоном, таинственным образом угас, ибо восьмая статья серии завершалась словами Джеймса Уайта, тогдашнего редактора журнала Review and Herald: «Продолжение следует». Это должно было быть «продолжено», но лишь после 11 сентября 2001 года, когда Господь повёл Свой народ к «старым путям» и, в конечном счёте, к незавершённой серии статей, написанных Хирамом Эдсоном.</w:t>
      </w:r>
    </w:p>
    <w:p>
      <w:pPr>
        <w:pStyle w:val="ArticleBody"/>
        <w:jc w:val="left"/>
      </w:pPr>
      <w:r>
        <w:rPr>
          <w:rFonts w:ascii="Times New Roman" w:hAnsi="Times New Roman" w:eastAsia="Times New Roman" w:cs="Times New Roman"/>
        </w:rPr>
        <w:t>Мы сейчас не рассматриваем восстание, начавшееся вскоре после Великого разочарования, а лишь отмечаем, что, хотя Миллер был приведён к «семи временам» из Левита 26, очевидно, что Господь намеревался углубить первоначальное понимание «семи времён» сверх базового понимания этого вопроса у Миллера. Он избрал Хирама Эдсона, того самого служителя из той самой истории, которого Он ранее избрал, чтобы дать видение о переходе Христа во Святое Святых 23 октября 1844 года.</w:t>
      </w:r>
    </w:p>
    <w:p>
      <w:pPr>
        <w:pStyle w:val="ArticleBody"/>
        <w:jc w:val="left"/>
      </w:pPr>
      <w:r>
        <w:rPr>
          <w:rFonts w:ascii="Times New Roman" w:hAnsi="Times New Roman" w:eastAsia="Times New Roman" w:cs="Times New Roman"/>
        </w:rPr>
        <w:t>Вот почему я использовал слова адвентистского богослова, чтобы признать, что основой всех применений пророчеств у Миллера было его понимание двух опустошающих сил, которые в книге Даниила представлены как «ежедневное» (язычество), которое всегда связано либо с «преступлением», либо с «мерзостью», и то и другое представляют разные аспекты опустошающей силы папства. Основополагающее понимание Миллером римских сил значительно возросло со времени истории, которую он представляет.</w:t>
      </w:r>
    </w:p>
    <w:p>
      <w:pPr>
        <w:pStyle w:val="ArticleBody"/>
        <w:jc w:val="left"/>
      </w:pPr>
      <w:r>
        <w:rPr>
          <w:rFonts w:ascii="Times New Roman" w:hAnsi="Times New Roman" w:eastAsia="Times New Roman" w:cs="Times New Roman"/>
        </w:rPr>
        <w:t>Ангелы Божьи, включая Гавриила, привели Миллера к тем пониманиям, которые он провозглашал. Эти понимания включали пророчества, которые он провозглашал, правила библейского толкования, которыми он пользовался, а также структуру, позволявшую ему правильно упорядочить пророчества. Миллеру была дана структура, согласно которой две опустошающие силы, о которых говорится в книге Даниила, — это языческий Рим и папский Рим. Future for America была приведена к структуре трёх опустошающих сил — дракона, зверя и лжепророка.</w:t>
      </w:r>
    </w:p>
    <w:p>
      <w:pPr>
        <w:pStyle w:val="ArticleScripture"/>
        <w:jc w:val="left"/>
      </w:pPr>
      <w:r>
        <w:rPr>
          <w:rFonts w:ascii="Times New Roman" w:hAnsi="Times New Roman" w:eastAsia="Times New Roman" w:cs="Times New Roman"/>
        </w:rPr>
        <w:t>И я увидел трех нечистых духов, подобных жабам, выходящих из уст дракона, и из уст зверя, и из уст лжепророка. Ибо это духи бесов, творящие чудеса, которые выходят к царям земли и всего мира, чтобы собрать их на битву того великого дня Бога Всемогущего. Откровение 16:13, 14.</w:t>
      </w:r>
    </w:p>
    <w:p>
      <w:pPr>
        <w:pStyle w:val="ArticleBody"/>
        <w:jc w:val="left"/>
      </w:pPr>
      <w:r>
        <w:rPr>
          <w:rFonts w:ascii="Times New Roman" w:hAnsi="Times New Roman" w:eastAsia="Times New Roman" w:cs="Times New Roman"/>
        </w:rPr>
        <w:t>Концептуальная основа Future for America построена на трудах Миллера, но идет дальше того, на чем он остановился. Адвентизм оставил эту основу и вернулся к богословию отступнического протестантизма и Рима. Та же линия пророчества, начатая в книге Даниила, подхватывается в книге Откровения.</w:t>
      </w:r>
    </w:p>
    <w:p>
      <w:pPr>
        <w:pStyle w:val="ArticleScripture"/>
        <w:jc w:val="left"/>
      </w:pPr>
      <w:r>
        <w:rPr>
          <w:rFonts w:ascii="Times New Roman" w:hAnsi="Times New Roman" w:eastAsia="Times New Roman" w:cs="Times New Roman"/>
        </w:rPr>
        <w:t>"Откровение — запечатанная книга, но также и открытая. В ней описаны чудесные события, которые должны произойти в последние дни истории этой земли. Учения этой книги определённы, а не мистичны и непонятны. В ней проводится та же пророческая линия, что и в книге Даниила. Некоторые пророчества Бог повторил, тем самым показывая, что им следует уделить особое внимание. Господь не повторяет то, что не имеет большого значения." Manuscript Releases, том 9, 8.</w:t>
      </w:r>
    </w:p>
    <w:p>
      <w:pPr>
        <w:pStyle w:val="ArticleBody"/>
        <w:jc w:val="left"/>
      </w:pPr>
      <w:r>
        <w:rPr>
          <w:rFonts w:ascii="Times New Roman" w:hAnsi="Times New Roman" w:eastAsia="Times New Roman" w:cs="Times New Roman"/>
        </w:rPr>
        <w:t>Миллер не мог понять пророчества книги Откровения, ибо линия язычества и папства, столь ясно очерченная в книге Даниила, в книге Откровения расширяется, включая следующую гонительскую власть, которая выходит на сцену пророческой истории.</w:t>
      </w:r>
    </w:p>
    <w:p>
      <w:pPr>
        <w:pStyle w:val="ArticleScripture"/>
        <w:jc w:val="left"/>
      </w:pPr>
      <w:r>
        <w:rPr>
          <w:rFonts w:ascii="Times New Roman" w:hAnsi="Times New Roman" w:eastAsia="Times New Roman" w:cs="Times New Roman"/>
        </w:rPr>
        <w:t>Через язычество, а затем через папство Сатана на протяжении многих столетий проявлял свою власть, стремясь стереть с лица земли верных свидетелей Бога. Язычниками и папистами руководил один и тот же дух дракона. Они различались лишь тем, что папство, прикрываясь служением Богу, было более опасным и жестоким врагом. Посредством римско-католицизма Сатана взял мир в плен. Называвшая себя церковью Божией была втянута в ряды этого заблуждения, и более тысячи лет народ Божий страдал под яростью дракона. И когда папство, лишенное силы, было вынуждено прекратить преследования, Иоанн увидел новую силу, восходящую, чтобы вторить голосу дракона и продолжать то же жестокое и богохульное дело. Эта сила, последняя, которой предстоит вести войну против церкви и закона Божьего, была символически изображена зверем с рогами, подобными рогам Агнца. Предшествовавшие ему звери выходили из моря, а этот вышел из земли, что означало мирное возникновение той нации, которую он символизировал. «Два рога, как у агнца» хорошо передают характер правительства Соединенных Штатов, выраженный в двух его основополагающих принципах — республиканизме и протестантизме. Эти принципы — залог нашей силы и процветания как нации. Те, кто впервые нашли убежище на берегах Америки, радовались, что достигли страны, свободной от высокомерных притязаний папизма и тирании монархического правления. Они решили основать правительство на широком основании гражданской и религиозной свободы.</w:t>
      </w:r>
    </w:p>
    <w:p>
      <w:pPr>
        <w:pStyle w:val="ArticleScripture"/>
        <w:jc w:val="left"/>
      </w:pPr>
      <w:r>
        <w:rPr>
          <w:rFonts w:ascii="Times New Roman" w:hAnsi="Times New Roman" w:eastAsia="Times New Roman" w:cs="Times New Roman"/>
        </w:rPr>
        <w:t>Но строгие штрихи пророческого пера открывают перемену в этой мирной картине. Зверь с рогами, подобными агнцу, говорит голосом дракона и «действует пред ним со всей властью первого зверя». Пророчество возвещает, что он скажет живущим на земле, чтобы они сделали образ зверю, и что «он сделает, что всем — малым и великим, богатым и нищим, свободным и рабам — положено будет начертание на правой руке их или на челах их; и что никому нельзя будет ни покупать, ни продавать, кроме того, кто имеет это начертание, или имя зверя, или число имени его». Так протестантизм следует по стопам папства. «Знамения времени», 1 ноября 1899 г.</w:t>
      </w:r>
    </w:p>
    <w:p>
      <w:pPr>
        <w:pStyle w:val="ArticleBody"/>
        <w:jc w:val="left"/>
      </w:pPr>
      <w:r>
        <w:rPr>
          <w:rFonts w:ascii="Times New Roman" w:hAnsi="Times New Roman" w:eastAsia="Times New Roman" w:cs="Times New Roman"/>
        </w:rPr>
        <w:t>Для Миллера зверь из моря и зверь из земли тринадцатой главы Откровения представляли языческий Рим, за которым последовал папский Рим. Миллер также пытался применить свою схему к семнадцатой главе Откровения, но исцеление смертельной раны папства, пророческая роль Соединённых Штатов и Организации Объединённых Наций находились вне божественных рамок, дарованных ему ангелами. Для него зверь, восходящий из земли в тринадцатой главе Откровения, был папством.</w:t>
      </w:r>
    </w:p>
    <w:p>
      <w:pPr>
        <w:pStyle w:val="ArticleBody"/>
        <w:jc w:val="left"/>
      </w:pPr>
      <w:r>
        <w:rPr>
          <w:rFonts w:ascii="Times New Roman" w:hAnsi="Times New Roman" w:eastAsia="Times New Roman" w:cs="Times New Roman"/>
        </w:rPr>
        <w:t>Миллер был вестником, через которого предстояло снять мантию протестантизма с именующих себя протестантами, вышедших из тьмы Средневековья. Период, когда Соединённые Штаты заговорят как дракон, когда республиканизм превратится в демократию, а отступнический протестантизм соединится с отступническим правительством и повторит союз церкви и государства, являющийся образом папства, ещё был впереди в его время. По этой причине он пытался поместить книгу Откровения в божественную схему, данную ему ангелами.</w:t>
      </w:r>
    </w:p>
    <w:p>
      <w:pPr>
        <w:pStyle w:val="ArticleBody"/>
        <w:jc w:val="left"/>
      </w:pPr>
      <w:r>
        <w:rPr>
          <w:rFonts w:ascii="Times New Roman" w:hAnsi="Times New Roman" w:eastAsia="Times New Roman" w:cs="Times New Roman"/>
        </w:rPr>
        <w:t>Он был избран, чтобы понять увеличение знания, которое произошло в 1798 году, когда видение у реки Улай из восьмой и девятой глав Даниила было раскрыто. Future for America надлежало понять видение у реки Хиддекел из глав Даниила с десятой по двенадцатую, которое было раскрыто в 1989 году, когда, как описано в Даниила 11:40, страны, представлявшие бывший Советский Союз, были сметены папством и Соединёнными Штатами.</w:t>
      </w:r>
    </w:p>
    <w:p>
      <w:pPr>
        <w:pStyle w:val="ArticleBody"/>
        <w:jc w:val="left"/>
      </w:pPr>
      <w:r>
        <w:rPr>
          <w:rFonts w:ascii="Times New Roman" w:hAnsi="Times New Roman" w:eastAsia="Times New Roman" w:cs="Times New Roman"/>
        </w:rPr>
        <w:t>Концептуальная рамка, которую ангелы дали «Future for America», была основана на идентификации и применении пророчества в контексте тройственного союза дракона, зверя и лжепророка.</w:t>
      </w:r>
    </w:p>
    <w:p>
      <w:pPr>
        <w:pStyle w:val="ArticleScripture"/>
        <w:jc w:val="left"/>
      </w:pPr>
      <w:r>
        <w:rPr>
          <w:rFonts w:ascii="Times New Roman" w:hAnsi="Times New Roman" w:eastAsia="Times New Roman" w:cs="Times New Roman"/>
        </w:rPr>
        <w:t>«Свет, который Даниил получил от Бога, был дан особенно для этих последних дней. Видения, которые он видел на берегах Улая и Хиддекеля, великих рек Сеннаара, ныне исполняются, и все предсказанные события вскоре сбудутся». Свидетельства для служителей, 112.</w:t>
      </w:r>
    </w:p>
    <w:p>
      <w:pPr>
        <w:pStyle w:val="ArticleBody"/>
        <w:jc w:val="left"/>
      </w:pPr>
      <w:r>
        <w:rPr>
          <w:rFonts w:ascii="Times New Roman" w:hAnsi="Times New Roman" w:eastAsia="Times New Roman" w:cs="Times New Roman"/>
        </w:rPr>
        <w:t>Миллериты провозгласили вести первого и второго ангелов, которые возвещали о начале суда. Future for America провозглашает весть третьего ангела.</w:t>
      </w:r>
    </w:p>
    <w:p>
      <w:pPr>
        <w:pStyle w:val="ArticleScripture"/>
        <w:jc w:val="left"/>
      </w:pPr>
      <w:r>
        <w:rPr>
          <w:rFonts w:ascii="Times New Roman" w:hAnsi="Times New Roman" w:eastAsia="Times New Roman" w:cs="Times New Roman"/>
        </w:rPr>
        <w:t>Я насадил, Аполлос поливал, но возрастил Бог. Итак ни насаждающий, ни поливающий — ничто, но Бог, дающий возрастание. Насаждающий же и поливающий — одно, и каждый получит свою награду по своему труду. Ибо мы — соработники у Бога; вы — Божия нива, Божие здание. По данной мне Богом благодати, как мудрый строитель, я положил основание, а другой строит на нём; но пусть каждый смотрит, как строит. Ибо никто не может положить другого основания, кроме положенного, которое есть Иисус Христос. 1 Коринфянам 3:6–11.</w:t>
      </w:r>
    </w:p>
    <w:p>
      <w:pPr>
        <w:pStyle w:val="ArticleBody"/>
        <w:jc w:val="left"/>
      </w:pPr>
      <w:r>
        <w:rPr>
          <w:rFonts w:ascii="Times New Roman" w:hAnsi="Times New Roman" w:eastAsia="Times New Roman" w:cs="Times New Roman"/>
        </w:rPr>
        <w:t>Чтобы правильно представить весть третьего ангела, вы должны также представить вести первых двух ангелов, ибо нам сказано, что не может быть третьей без первой и второй. Первая и вторая весть — основание, а третья — венец, но третья весть никогда не будет отрицать или противоречить первой и второй. Если она это делает, значит, это не истинная весть.</w:t>
      </w:r>
    </w:p>
    <w:p>
      <w:pPr>
        <w:pStyle w:val="ArticleScripture"/>
        <w:jc w:val="left"/>
      </w:pPr>
      <w:r>
        <w:rPr>
          <w:rFonts w:ascii="Times New Roman" w:hAnsi="Times New Roman" w:eastAsia="Times New Roman" w:cs="Times New Roman"/>
        </w:rPr>
        <w:t>Первая и вторая вести были даны в 1843 и 1844 годах, а ныне звучит провозглашение третьей; но все три вести всё ещё должны быть провозглашены. И сейчас столь же необходимо, как и прежде, чтобы их повторяли тем, кто ищет истину. Письменно и устно мы должны возвещать эти вести, показывая их последовательность и применение пророчеств, которые приводят нас к вести третьего ангела. Не может быть третьей без первой и второй. Эти вести мы должны донести миру в печатных изданиях и в проповедях, показывая по линии пророческой истории то, что было, и то, что будет. Избранные вести, книга 2, с. 104, 105.</w:t>
      </w:r>
    </w:p>
    <w:p>
      <w:pPr>
        <w:pStyle w:val="ArticleBody"/>
        <w:jc w:val="left"/>
      </w:pPr>
      <w:r>
        <w:rPr>
          <w:rFonts w:ascii="Times New Roman" w:hAnsi="Times New Roman" w:eastAsia="Times New Roman" w:cs="Times New Roman"/>
        </w:rPr>
        <w:t>Есть очень хорошее наблюдение относительно истории миллеритов и нашей истории. Миллериты были началом, а мы — завершением. Они провозглашали первую и вторую ангельскую весть и жили в соответствии с ними. Мы представляем третьего ангела. Их незапечатанная весть (видение на Улае) находится в двух главах книги Даниила, а наша (видение на Хиддекеле) — в трех главах. Они распознали первое и второе горе и жили во время исполнения второго горя. Мы распознаем и живем во время исполнения третьего горя. Их схема пророческого применения состояла из языческого Рима (дракон) и папского Рима (зверь). Наша схема пророческого применения — современный Рим как тройственный зверь.</w:t>
      </w:r>
    </w:p>
    <w:p>
      <w:pPr>
        <w:pStyle w:val="ArticleBody"/>
        <w:jc w:val="left"/>
      </w:pPr>
      <w:r>
        <w:rPr>
          <w:rFonts w:ascii="Times New Roman" w:hAnsi="Times New Roman" w:eastAsia="Times New Roman" w:cs="Times New Roman"/>
        </w:rPr>
        <w:t>Когда мы начинаем рассматривать характеристику папского Рима в семнадцатой главе Откровения как «восьмого, который из семи», стоит задуматься о том, как миллериты понимали Рим в основополагающий период своей истории. Третий ангел будет иметь дополнительный свет, но этот свет никогда не будет противоречить установленной истине.</w:t>
      </w:r>
    </w:p>
    <w:p>
      <w:pPr>
        <w:pStyle w:val="ArticleBody"/>
        <w:jc w:val="left"/>
      </w:pPr>
      <w:r>
        <w:rPr>
          <w:rFonts w:ascii="Times New Roman" w:hAnsi="Times New Roman" w:eastAsia="Times New Roman" w:cs="Times New Roman"/>
        </w:rPr>
        <w:t>В книге Даниила главы 2, 7, 8, 11 и 12 указывают на Рим среди других держав. Мы рассматриваем две фазы Рима до 1798 года — языческую и папскую — как основу для пророческих толкований Миллера. Миллер и пионеры считают, что «грабители народа твоего» в одиннадцатой главе книги Даниила, четырнадцатом стихе, представляют Рим.</w:t>
      </w:r>
    </w:p>
    <w:p>
      <w:pPr>
        <w:pStyle w:val="ArticleScripture"/>
        <w:jc w:val="left"/>
      </w:pPr>
      <w:r>
        <w:rPr>
          <w:rFonts w:ascii="Times New Roman" w:hAnsi="Times New Roman" w:eastAsia="Times New Roman" w:cs="Times New Roman"/>
        </w:rPr>
        <w:t>И в те времена многие восстанут против царя южного; также разбойники из народа твоего вознесутся, чтобы утвердить видение; но падут. Даниил 11:14.</w:t>
      </w:r>
    </w:p>
    <w:p>
      <w:pPr>
        <w:pStyle w:val="ArticleBody"/>
        <w:jc w:val="left"/>
      </w:pPr>
      <w:r>
        <w:rPr>
          <w:rFonts w:ascii="Times New Roman" w:hAnsi="Times New Roman" w:eastAsia="Times New Roman" w:cs="Times New Roman"/>
        </w:rPr>
        <w:t>В этом стихе есть по крайней мере два важных момента, на которые следует обратить внимание. Слово «видение» в этом стихе соответствует одному из двух еврейских слов в книге Даниила, переводимых как «видение». Одно из еврейских слов, переводимых как «видение», — châzôn; оно означает сон, пророчество или видение. Слово châzôn обозначает пророческую историю или период времени; оно встречается в книге Даниила десять раз и всегда переводится как «видение».</w:t>
      </w:r>
    </w:p>
    <w:p>
      <w:pPr>
        <w:pStyle w:val="ArticleBody"/>
        <w:jc w:val="left"/>
      </w:pPr>
      <w:r>
        <w:rPr>
          <w:rFonts w:ascii="Times New Roman" w:hAnsi="Times New Roman" w:eastAsia="Times New Roman" w:cs="Times New Roman"/>
        </w:rPr>
        <w:t>Другое еврейское слово, которое также переводится как «vision», — mar-eh' и означает «внешний вид». Слово mar-eh' обозначает единичное явление, момент во времени. Еврейское слово mar-eh' встречается тринадцать раз в книге Даниила и переводится как «vision» шесть раз, четыре раза как «countenance», дважды как «appearance» и один раз как «well favored».</w:t>
      </w:r>
    </w:p>
    <w:p>
      <w:pPr>
        <w:pStyle w:val="ArticleBody"/>
        <w:jc w:val="left"/>
      </w:pPr>
      <w:r>
        <w:rPr>
          <w:rFonts w:ascii="Times New Roman" w:hAnsi="Times New Roman" w:eastAsia="Times New Roman" w:cs="Times New Roman"/>
        </w:rPr>
        <w:t>Грабители народа твоего представляют Рим, и потому именно пророческая тема Рима определяет пророческое «видение» в книге Даниила. По этой причине важно понимать значение Рима как пророческого символа.</w:t>
      </w:r>
    </w:p>
    <w:p>
      <w:pPr>
        <w:pStyle w:val="ArticleBody"/>
        <w:jc w:val="left"/>
      </w:pPr>
      <w:r>
        <w:rPr>
          <w:rFonts w:ascii="Times New Roman" w:hAnsi="Times New Roman" w:eastAsia="Times New Roman" w:cs="Times New Roman"/>
        </w:rPr>
        <w:t>Пророческая логика требует, чтобы слово «видение», представляющее пророческую историю, было тем же самым «видением», о котором говорится в книге Откровение, ибо вдохновение свидетельствует, что Даниил и Откровение представляют собой одну книгу, что они дополняют друг друга, доводят друг друга до совершенства и что та же линия пророчества, которая находится у Даниила, подхватывается в Откровении. Эти положения, изложенные в «Духе пророчества», уже были включены в эту серию статей, поэтому я не буду повторять их. Я добавлю ещё один момент, который мы также уже приводили у сестры Уайт. А именно: все книги Библии сходятся и завершаются в книге Откровение. «Видение» пророческой истории (châzôn), которое находится у Даниила и утверждается через пророческую тему Рима, представляет видение пророческой истории во всей Библии. Все книги Библии сходятся и завершаются в Откровении, и Бог никогда Сам Себе не противоречит. Никогда! Если вам кажется, что Он это сделал, вы что-то поняли неверно. То же самое еврейское слово (châzôn) также переводится как «видение» в книге Притчей.</w:t>
      </w:r>
    </w:p>
    <w:p>
      <w:pPr>
        <w:pStyle w:val="ArticleScripture"/>
        <w:jc w:val="left"/>
      </w:pPr>
      <w:r>
        <w:rPr>
          <w:rFonts w:ascii="Times New Roman" w:hAnsi="Times New Roman" w:eastAsia="Times New Roman" w:cs="Times New Roman"/>
        </w:rPr>
        <w:t>Где нет откровения, народ гибнет; но соблюдающий закон — счастлив. Притчи 29:18.</w:t>
      </w:r>
    </w:p>
    <w:p>
      <w:pPr>
        <w:pStyle w:val="ArticleBody"/>
        <w:jc w:val="left"/>
      </w:pPr>
      <w:r>
        <w:rPr>
          <w:rFonts w:ascii="Times New Roman" w:hAnsi="Times New Roman" w:eastAsia="Times New Roman" w:cs="Times New Roman"/>
        </w:rPr>
        <w:t>Это первый момент, который следует учитывать относительно стиха. Если мы неправильно поймём Рим, мы не сможем сформировать картину пророческой истории. Этот факт, по сути, определяет усилия иезуитов и других на протяжении истории, которые вводили ложное богословие, чтобы разрушить пророческую тему Рима. Рассматривая основополагающее понимание Рима, следует иметь это в виду.</w:t>
      </w:r>
    </w:p>
    <w:p>
      <w:pPr>
        <w:pStyle w:val="ArticleScripture"/>
        <w:jc w:val="left"/>
      </w:pPr>
      <w:r>
        <w:rPr>
          <w:rFonts w:ascii="Times New Roman" w:hAnsi="Times New Roman" w:eastAsia="Times New Roman" w:cs="Times New Roman"/>
        </w:rPr>
        <w:t>Те, кто запутались в понимании слова, кто не видит смысла антихриста, неизбежно станут на сторону антихриста. Сейчас не время нам сливаться с миром. Даниил стоит в своем жребии и на своем месте. Пророчества Даниила и Иоанна должны быть поняты. Они истолковывают друг друга. Они дают миру истины, которые каждый должен понять. Эти пророчества должны быть свидетельством в мире. Своим исполнением в эти последние дни они объяснят сами себя. Коллекция Кресса, 105.</w:t>
      </w:r>
    </w:p>
    <w:p>
      <w:pPr>
        <w:pStyle w:val="ArticleBody"/>
        <w:jc w:val="left"/>
      </w:pPr>
      <w:r>
        <w:rPr>
          <w:rFonts w:ascii="Times New Roman" w:hAnsi="Times New Roman" w:eastAsia="Times New Roman" w:cs="Times New Roman"/>
        </w:rPr>
        <w:t>Если вы не поймёте смысл антихриста (Рима), то примкнёте к Риму, и это предупреждение дано в контексте вопроса о способности понимать или не понимать книги Даниила и Откровения. Миллериты построили фундаментальное понимание адвентизма на своём отождествлении Рима. Они понимали, что Рим представлен двумя опустошающими силами, что обе были фазами Рима, но они ещё не находились в таком историческом моменте, чтобы увидеть Рим как тройственный союз, представленный в книге Откровения. Поэтому Даниил — это основание, представленное миллеритами, а Откровение — венчающий камень, представленный Future for America. Есть ещё один момент из Даниила 11:14, на который мы хотим указать.</w:t>
      </w:r>
    </w:p>
    <w:p>
      <w:pPr>
        <w:pStyle w:val="ArticleBody"/>
        <w:jc w:val="left"/>
      </w:pPr>
      <w:r>
        <w:rPr>
          <w:rFonts w:ascii="Times New Roman" w:hAnsi="Times New Roman" w:eastAsia="Times New Roman" w:cs="Times New Roman"/>
        </w:rPr>
        <w:t>Миллер и первопроходцы понимали, что истукан из сна Навуходоносора представлял четыре царства — Вавилон, Медо-Персию, Грецию и Рим. Они не могли видеть дальше четвертого царства, потому что считали папский Рим всего лишь второй фазой Рима и, следовательно, полагали, что четвертое царство завершилось в 1798 году. С их исторической точки зрения единственной оставшейся пророческой вехой было Второе пришествие Христа, когда камень, отсеченный от горы, поразит ноги истукана. Миллериты признавали пророческие различия между языческим и папским Римом, но, будучи вынужденными соотнести 1798 год с возвращением Христа, не видели дальше четырех царств.</w:t>
      </w:r>
    </w:p>
    <w:p>
      <w:pPr>
        <w:pStyle w:val="ArticleScripture"/>
        <w:jc w:val="left"/>
      </w:pPr>
      <w:r>
        <w:rPr>
          <w:rFonts w:ascii="Times New Roman" w:hAnsi="Times New Roman" w:eastAsia="Times New Roman" w:cs="Times New Roman"/>
        </w:rPr>
        <w:t>«Мы пришли к времени, когда святое дело Божье представлено ногами истукана, в которых железо смешано с вязкой глиной. У Бога есть народ, избранный народ, чья духовная проницательность должна быть освящена, который не должен оскверняться, строя на основании из дерева, сена и соломы. Всякая душа, верная заповедям Божьим, увидит, что отличительным признаком нашей веры является суббота седьмого дня. Если бы правительство чтило субботу, как Бог заповедал, оно стояло бы в силе Божьей и в защиту веры, однажды преданной святым. Но государственные деятели будут отстаивать ложную субботу и смешают свою религиозную веру с соблюдением этого дитя папства, поставив её выше субботы, которую Господь освятил и благословил, отделив её для человека, чтобы человек хранил её святой, как знамение между Ним и Его народом на тысячу поколений. Смешение церковной и государственной власти символизируется железом и глиной. Этот союз ослабляет всю силу церквей. Наделение церкви властью государства приведёт к пагубным последствиям. Люди почти превысили предел Божьего долготерпения. Они вложили свои силы в политику и объединились с папством. Но придёт время, когда Бог накажет тех, кто упразднил Его закон, и их злые дела обратятся против них самих». Библейский комментарий адвентистов седьмого дня, том 4, 1168.</w:t>
      </w:r>
    </w:p>
    <w:p>
      <w:pPr>
        <w:pStyle w:val="ArticleBody"/>
        <w:jc w:val="left"/>
      </w:pPr>
      <w:r>
        <w:rPr>
          <w:rFonts w:ascii="Times New Roman" w:hAnsi="Times New Roman" w:eastAsia="Times New Roman" w:cs="Times New Roman"/>
        </w:rPr>
        <w:t>Семнадцатая глава Откровения — это последнее указание на царства в библейском пророчестве, и в ней говорится, что семь царств пали, а восьмое царство — это тройственный союз современного Рима. Если первым упоминанием царств в библейском пророчестве является вторая глава книги Даниила — а это, безусловно, так, — то последнее упоминание должно быть проиллюстрировано первым. Как четыре царства из второй главы Даниила согласуются с восемью царствами из семнадцатой главы Откровения?</w:t>
      </w:r>
    </w:p>
    <w:p>
      <w:pPr>
        <w:pStyle w:val="ArticleBody"/>
        <w:jc w:val="left"/>
      </w:pPr>
      <w:r>
        <w:rPr>
          <w:rFonts w:ascii="Times New Roman" w:hAnsi="Times New Roman" w:eastAsia="Times New Roman" w:cs="Times New Roman"/>
        </w:rPr>
        <w:t>Итак, по мере того как мы продвигаемся дальше, помните: миллериты не могли видеть пророческие события за пределами своей истории. Понятое ими и провозглашаемое послание определяло Второе пришествие Христа как следующую веху пророческой истории. Но если и миллеритское понимание того, что Рим — символ, формирующий картину пророческой истории, и вторая глава книги Даниила являются миллеритскими основополагающими истинами, то как это согласуется с восемью царствами семнадцатой главы Откровения?</w:t>
      </w:r>
    </w:p>
    <w:p>
      <w:pPr>
        <w:pStyle w:val="ArticleBody"/>
        <w:jc w:val="left"/>
      </w:pPr>
      <w:r>
        <w:rPr>
          <w:rFonts w:ascii="Times New Roman" w:hAnsi="Times New Roman" w:eastAsia="Times New Roman" w:cs="Times New Roman"/>
        </w:rPr>
        <w:t>Если вы сомневаетесь, является ли изображение из второй главы Даниила основополагающим, всё, что вам нужно сделать — это рассмотреть пионерские таблицы 1843 и 1850 годов. На обеих представлено изображение из второй главы Даниила. Не менее важно и то, что Эллен Уайт указывает, что обе таблицы были сделаны по Божьему руководству и по Его замыслу.</w:t>
      </w:r>
    </w:p>
    <w:p>
      <w:pPr>
        <w:pStyle w:val="ArticleScripture"/>
        <w:jc w:val="left"/>
      </w:pPr>
      <w:r>
        <w:rPr>
          <w:rFonts w:ascii="Times New Roman" w:hAnsi="Times New Roman" w:eastAsia="Times New Roman" w:cs="Times New Roman"/>
        </w:rPr>
        <w:t>Мне было показано, что таблица 1843 года была направлена рукою Господа и что её не следует изменять; что числа были такими, какими Он хотел; что Его рука была над ней и скрыла ошибку в некоторых числах, так что никто не мог её увидеть, пока Он не убрал Свою руку. Ранние сочинения, 74, 75.</w:t>
      </w:r>
    </w:p>
    <w:p>
      <w:pPr>
        <w:pStyle w:val="ArticleBody"/>
        <w:jc w:val="left"/>
      </w:pPr>
      <w:r>
        <w:rPr>
          <w:rFonts w:ascii="Times New Roman" w:hAnsi="Times New Roman" w:eastAsia="Times New Roman" w:cs="Times New Roman"/>
        </w:rPr>
        <w:t>О карте 1850 года она заявила:</w:t>
      </w:r>
    </w:p>
    <w:p>
      <w:pPr>
        <w:pStyle w:val="ArticleScripture"/>
        <w:jc w:val="left"/>
      </w:pPr>
      <w:r>
        <w:rPr>
          <w:rFonts w:ascii="Times New Roman" w:hAnsi="Times New Roman" w:eastAsia="Times New Roman" w:cs="Times New Roman"/>
        </w:rPr>
        <w:t>Я видела, что Бог был в издании таблицы братом Николсом. Я видела, что в Библии было пророчество об этой таблице, и если эта таблица предназначена для Божьего народа, если она [является] достаточной для одного, то она достаточна и для другого, а если одному нужна новая таблица, нарисованная в большем масштабе, то она в той же мере нужна всем. Рукописные публикации, том 13, стр. 359.</w:t>
      </w:r>
    </w:p>
    <w:p>
      <w:pPr>
        <w:pStyle w:val="ArticleBody"/>
        <w:jc w:val="left"/>
      </w:pPr>
      <w:r>
        <w:rPr>
          <w:rFonts w:ascii="Times New Roman" w:hAnsi="Times New Roman" w:eastAsia="Times New Roman" w:cs="Times New Roman"/>
        </w:rPr>
        <w:t>В мире существует древняя пословица: «Ошибка имеет много путей, а истина — только один». Существует несколько различных заблуждений, к которым прибегают, чтобы помешать людям признать, что современный Рим в семнадцатой главе Откровения является восьмой головой, принадлежащей к семи. Одно из этих заблуждений, к которому прибегают богословы адвентизма, — искажение представления об исторических царствах. Я здесь говорю не о царствах библейского пророчества; это два разных понятия. Царства библейского пророчества определяются первым упоминанием во второй главе книги Даниила, но были и исторические царства, которые предшествовали Вавилону. Эллен Уайт ясно указывает, какие царства истории это были, но богословы адвентизма игнорируют вдохновенное свидетельство и конструируют последовательность исторических царств, которая затемняет понимание того, что Рим неизменно оказывается восьмым и принадлежит к семи. Однако именно Рим утверждает видение.</w:t>
      </w:r>
    </w:p>
    <w:p>
      <w:pPr>
        <w:pStyle w:val="ArticleBody"/>
        <w:jc w:val="left"/>
      </w:pPr>
      <w:r>
        <w:rPr>
          <w:rFonts w:ascii="Times New Roman" w:hAnsi="Times New Roman" w:eastAsia="Times New Roman" w:cs="Times New Roman"/>
        </w:rPr>
        <w:t>Богословы адвентизма и отступнического протестантизма утверждают, что царствами истории были Египет, Ассирия, Вавилон, Мидо-Персия, Греция, Рим и так далее. Сестра Уайт сообщает нам, что существует третье историческое царство, которое они предпочитают опускать. Они опускают то царство или игнорируют Дух пророчества? И то и другое.</w:t>
      </w:r>
    </w:p>
    <w:p>
      <w:pPr>
        <w:pStyle w:val="ArticleScripture"/>
        <w:jc w:val="left"/>
      </w:pPr>
      <w:r>
        <w:rPr>
          <w:rFonts w:ascii="Times New Roman" w:hAnsi="Times New Roman" w:eastAsia="Times New Roman" w:cs="Times New Roman"/>
        </w:rPr>
        <w:t>История народов, которые один за другим занимали отпущенные им срок и место и неосознанно свидетельствовали об истине, смысла которой они сами не знали, обращается к нам. Каждому народу и каждому человеку сегодня Бог определил место в Своём великом плане. Сегодня люди и народы измеряются отвесом в руке Того, Кто не ошибается. Все по собственному выбору определяют свою судьбу, и Бог управляет всем для исполнения Своих замыслов.</w:t>
      </w:r>
    </w:p>
    <w:p>
      <w:pPr>
        <w:pStyle w:val="ArticleScripture"/>
        <w:jc w:val="left"/>
      </w:pPr>
      <w:r>
        <w:rPr>
          <w:rFonts w:ascii="Times New Roman" w:hAnsi="Times New Roman" w:eastAsia="Times New Roman" w:cs="Times New Roman"/>
        </w:rPr>
        <w:t>История, которую великий Сущий начертал в Своем Слове, связывая звено за звеном в пророческую цепь от вечности прошедшей до вечности будущей, указывает нам, где мы находимся сегодня в шествии веков и чего следует ожидать в будущем. Все, что пророчество предвозвестило как имеющее исполниться, до настоящего времени было запечатлено на страницах истории, и мы можем быть уверены, что все, чему еще предстоит произойти, исполнится в своем порядке.</w:t>
      </w:r>
    </w:p>
    <w:p>
      <w:pPr>
        <w:pStyle w:val="ArticleScripture"/>
        <w:jc w:val="left"/>
      </w:pPr>
      <w:r>
        <w:rPr>
          <w:rFonts w:ascii="Times New Roman" w:hAnsi="Times New Roman" w:eastAsia="Times New Roman" w:cs="Times New Roman"/>
        </w:rPr>
        <w:t>Окончательное ниспровержение всех земных царств ясно предсказано в слове истины. В пророчестве, произнесенном, когда Бог вынес приговор последнему царю Израиля, говорится: «Так говорит Господь Бог; снимите диадему и снимите венец: ... возвысьте низкого и унизьте высокого. Я ниспровергну, ниспровергну, ниспровергну его; и его не будет более, доколе не придет Тот, кому по праву он принадлежит; и Я отдам его Ему». Иезекииль 21:26, 27.</w:t>
      </w:r>
    </w:p>
    <w:p>
      <w:pPr>
        <w:pStyle w:val="ArticleScripture"/>
        <w:jc w:val="left"/>
      </w:pPr>
      <w:r>
        <w:rPr>
          <w:rFonts w:ascii="Times New Roman" w:hAnsi="Times New Roman" w:eastAsia="Times New Roman" w:cs="Times New Roman"/>
        </w:rPr>
        <w:t>Корона, снятая с Израиля, последовательно переходила к царствам Вавилона, Мидо-Персии, Греции и Рима. Бог говорит: «Её больше не будет, пока не придёт Тот, кому она по праву принадлежит; и Я дам её ему».</w:t>
      </w:r>
    </w:p>
    <w:p>
      <w:pPr>
        <w:pStyle w:val="ArticleScripture"/>
        <w:jc w:val="left"/>
      </w:pPr>
      <w:r>
        <w:rPr>
          <w:rFonts w:ascii="Times New Roman" w:hAnsi="Times New Roman" w:eastAsia="Times New Roman" w:cs="Times New Roman"/>
        </w:rPr>
        <w:t>Это время близко. Сегодня знамения времени свидетельствуют о том, что мы стоим на пороге великих и торжественных событий. Всё в нашем мире в смятении. На наших глазах исполняется пророчество Спасителя о событиях, которые будут предшествовать Его пришествию: «Вы услышите о войнах и слухах о войнах... Народ восстанет на народ, и царство на царство; и будут голод, моры и землетрясения по разным местам». Матфея 24:6, 7.</w:t>
      </w:r>
    </w:p>
    <w:p>
      <w:pPr>
        <w:pStyle w:val="ArticleScripture"/>
        <w:jc w:val="left"/>
      </w:pPr>
      <w:r>
        <w:rPr>
          <w:rFonts w:ascii="Times New Roman" w:hAnsi="Times New Roman" w:eastAsia="Times New Roman" w:cs="Times New Roman"/>
        </w:rPr>
        <w:t>Наше время представляет исключительный интерес для всех живущих. Правители и государственные деятели, люди, занимающие ответственные и властные посты, мыслящие мужчины и женщины всех слоёв общества сосредоточили своё внимание на событиях, происходящих вокруг нас. Они наблюдают напряжённые, неспокойные отношения, существующие между народами. Они видят, как накал охватывает все стороны земной жизни, и осознают, что вот-вот должно произойти нечто великое и решающее — что мир находится на пороге колоссального кризиса.</w:t>
      </w:r>
    </w:p>
    <w:p>
      <w:pPr>
        <w:pStyle w:val="ArticleScripture"/>
        <w:jc w:val="left"/>
      </w:pPr>
      <w:r>
        <w:rPr>
          <w:rFonts w:ascii="Times New Roman" w:hAnsi="Times New Roman" w:eastAsia="Times New Roman" w:cs="Times New Roman"/>
        </w:rPr>
        <w:t>Ангелы ныне удерживают ветры раздора, чтобы они не подули, пока мир не будет предупреждён о грядущей гибели; но собирается буря, готовая обрушиться на землю; и когда Бог повелит Своим ангелам развязать ветры, развернётся такая картина борьбы, какую никакое перо не в силах изобразить.</w:t>
      </w:r>
    </w:p>
    <w:p>
      <w:pPr>
        <w:pStyle w:val="ArticleScripture"/>
        <w:jc w:val="left"/>
      </w:pPr>
      <w:r>
        <w:rPr>
          <w:rFonts w:ascii="Times New Roman" w:hAnsi="Times New Roman" w:eastAsia="Times New Roman" w:cs="Times New Roman"/>
        </w:rPr>
        <w:t>Библия — и только Библия — дает верное представление об этих вещах. В ней раскрываются великие заключительные сцены истории нашего мира, события, которые уже заблаговременно отбрасывают свою тень; звук их приближения заставляет землю содрогаться, а сердца людей — изнемогать от страха. Education, 178-180.</w:t>
      </w:r>
    </w:p>
    <w:p>
      <w:pPr>
        <w:pStyle w:val="ArticleBody"/>
        <w:jc w:val="left"/>
      </w:pPr>
      <w:r>
        <w:rPr>
          <w:rFonts w:ascii="Times New Roman" w:hAnsi="Times New Roman" w:eastAsia="Times New Roman" w:cs="Times New Roman"/>
        </w:rPr>
        <w:t>Этот отрывок несет много света для нашего времени, но я хочу указать на то, что Сестра Уайт ясно указывает, что предшествовавшим Вавилону историческим царством был Израиль, а не Ассирия. Перечень исторических царств, используемый богословами, исключает Израиль как историческое царство, несмотря на мощь и славу, установленные во время царствования царя Соломона, и несмотря на прямое свидетельство вдохновения через Иезекииля и Эллен Уайт о том, что венец Израиля перешел к Вавилону.</w:t>
      </w:r>
    </w:p>
    <w:p>
      <w:pPr>
        <w:pStyle w:val="ArticleBody"/>
        <w:jc w:val="left"/>
      </w:pPr>
      <w:r>
        <w:rPr>
          <w:rFonts w:ascii="Times New Roman" w:hAnsi="Times New Roman" w:eastAsia="Times New Roman" w:cs="Times New Roman"/>
        </w:rPr>
        <w:t>Если мы применим боговдохновенный комментарий к историческим царствам, мы обнаружим, что Израиль следует включить в их число. Израиль, Ассирия и Египет — это исторические царства, которые предшествовали первому царству библейского пророчества — Вавилону. Следовательно, четвертым царством «истории» был Вавилон, пятым — Мидо-Персия, шестым — Греция, седьмым — языческий Рим, а восьмым — папский Рим, который «из семи», ибо представляет вторую фазу языческого Рима. В ряду исторических царств папский Рим — восьмой и «из семи».</w:t>
      </w:r>
    </w:p>
    <w:p>
      <w:pPr>
        <w:pStyle w:val="ArticleBody"/>
        <w:jc w:val="left"/>
      </w:pPr>
      <w:r>
        <w:rPr>
          <w:rFonts w:ascii="Times New Roman" w:hAnsi="Times New Roman" w:eastAsia="Times New Roman" w:cs="Times New Roman"/>
        </w:rPr>
        <w:t>В седьмой главе книги Даниила мы видим царства библейского пророчества, представленные зверями. Вавилон — это лев, за которым последовал медведь, представляющий Мидо-Персию. Третьей была Греция — в образе леопарда, а затем Рим — как «страшный и ужасный» зверь с «железными зубами». Этот страшный зверь, в соответствии с образом из второй главы Даниила, — это Рим, четвёртое царство библейского пророчества.</w:t>
      </w:r>
    </w:p>
    <w:p>
      <w:pPr>
        <w:pStyle w:val="ArticleBody"/>
        <w:jc w:val="left"/>
      </w:pPr>
      <w:r>
        <w:rPr>
          <w:rFonts w:ascii="Times New Roman" w:hAnsi="Times New Roman" w:eastAsia="Times New Roman" w:cs="Times New Roman"/>
        </w:rPr>
        <w:t>Миллериты считали четвертое царство Римом, и потому все характеристики страшного зверя относили к нему, просто применяя все пророческие признаки зверя к четвертому царству. Они различали в этом отрывке языческий Рим и папский Рим, но не видели пятого царства библейского пророчества, поскольку правильно брали за отправную точку первое упоминание о царствах в библейском пророчестве. Однако различие между двумя Римами присутствует в отрывке, что позволяет рассматривать эти два Рима как два царства. Но это не тот вопрос, который мы рассматриваем.</w:t>
      </w:r>
    </w:p>
    <w:p>
      <w:pPr>
        <w:pStyle w:val="ArticleScripture"/>
        <w:jc w:val="left"/>
      </w:pPr>
      <w:r>
        <w:rPr>
          <w:rFonts w:ascii="Times New Roman" w:hAnsi="Times New Roman" w:eastAsia="Times New Roman" w:cs="Times New Roman"/>
        </w:rPr>
        <w:t>Он сказал так: Четвертый зверь — это четвертое царство на земле, которое будет отличаться от всех царств, и пожрет всю землю, и растопчет ее, и сокрушит ее. А десять рогов из этого царства — это десять царей, которые восстанут; и иной восстанет после них, и он будет отличен от прежних, и смирит трех царей. И будет произносить высокомерные слова против Всевышнего, и изнурит святых Всевышнего, и вознамерится изменить времена и законы; и они будут отданы в его руку до времени, времен и полувремени. Но сядет суд, и отнимут у него власть, чтобы истребить и уничтожить ее до конца. Даниил 7:23–26.</w:t>
      </w:r>
    </w:p>
    <w:p>
      <w:pPr>
        <w:pStyle w:val="ArticleBody"/>
        <w:jc w:val="left"/>
      </w:pPr>
      <w:r>
        <w:rPr>
          <w:rFonts w:ascii="Times New Roman" w:hAnsi="Times New Roman" w:eastAsia="Times New Roman" w:cs="Times New Roman"/>
        </w:rPr>
        <w:t>Четвёртое царство во второй главе книги Даниила — Рим. Десять рогов означают десять царств, составлявших царство языческого Рима, и прежде чем папский Рим в 538 году взял власть над миром, три из этих царств были бы устранены, вырваны с корнем. Затем возник бы «малый рог» из восьмого стиха с «очами, как очи человеческие, и устами, говорящими великие слова». Если в четвёртом царстве десять рогов, и три удаляются, чтобы «малый рог» занял место этих трёх рогов, то после удаления трёх остаётся семь, а малый рог — восьмой, ибо Рим всегда выходит восьмым и из числа семи. В этой главе много света относительно Рима в двух его фазах, но здесь мы лишь приводим второе свидетельство о том, что как в пророческом, так и в историческом плане Рим выходит восьмым и из числа семи.</w:t>
      </w:r>
    </w:p>
    <w:p>
      <w:pPr>
        <w:pStyle w:val="ArticleBody"/>
        <w:jc w:val="left"/>
      </w:pPr>
      <w:r>
        <w:rPr>
          <w:rFonts w:ascii="Times New Roman" w:hAnsi="Times New Roman" w:eastAsia="Times New Roman" w:cs="Times New Roman"/>
        </w:rPr>
        <w:t>В восьмой главе мы находим расширение седьмой главы. Глава вновь определяет царства библейского пророчества, но опускает первое царство — Вавилон, потому что ко времени, когда Даниил получил видение восьмой главы, конец Вавилона уже был близок. В этой главе Мидо-персидское царство представлено бараном с двумя рогами. Греция представлена козлом с одним рогом; этот рог был сломан, и из сломанного выросли четыре рога. Затем после Греции появляется «малый рог», и вновь этот малый рог представляет Рим. Хотя Рим не был прямым наследником греческой империи, отрывок изображает малый рог как выходящий из одного из четырёх рогов, возникших в греческом царстве после того, как был сломлен первый рог — представлявший Александра Великого. Рим не был потомком греков, но начал своё завоевание мира с территории Греции, и в этом смысле он вышел из одного из тех четырёх рогов.</w:t>
      </w:r>
    </w:p>
    <w:p>
      <w:pPr>
        <w:pStyle w:val="ArticleBody"/>
        <w:jc w:val="left"/>
      </w:pPr>
      <w:r>
        <w:rPr>
          <w:rFonts w:ascii="Times New Roman" w:hAnsi="Times New Roman" w:eastAsia="Times New Roman" w:cs="Times New Roman"/>
        </w:rPr>
        <w:t>Таким образом, в восьмой главе мы находим второе подтверждение тому, что изложено в седьмой главе. Мидо-Персия имела два рога, у Греции был один, а затем ещё четыре рога. Это составляет семь рогов до рога Рима, поскольку малый рог вышел из одного из четырёх рогов Греции. Два плюс один плюс четыре равняется семи, затем Рим, малый рог, — восьмой, и он из числа семи. Стоит отметить, что этот отрывок, который утверждает, что Рим вышел из одного из греческих рогов, является одним из величайших пророческих доводов, с которыми Миллеру и его соратникам пришлось столкнуться в их истории.</w:t>
      </w:r>
    </w:p>
    <w:p>
      <w:pPr>
        <w:pStyle w:val="ArticleBody"/>
        <w:jc w:val="left"/>
      </w:pPr>
      <w:r>
        <w:rPr>
          <w:rFonts w:ascii="Times New Roman" w:hAnsi="Times New Roman" w:eastAsia="Times New Roman" w:cs="Times New Roman"/>
        </w:rPr>
        <w:t>Протестанты той эпохи настаивали, что малый рог не мог означать Рим, ибо в пророчестве говорится, что малый рог вышел из одного из четырёх греческих рогов. Поэтому они утверждали, что малый рог представляет Антиоха Епифана, одного из царей династии Селевкидов, продолживших править после раздела державы по смерти Александра Македонского. Спор в истории миллеритов по этому вопросу был столь значительным, что на диаграмме 1843 года было помещено возражение против протестантского учения, основанное на том, что Даниил видел, как малый рог вышел из одного из четырёх греческих рогов и, следовательно, не мог обозначать Рим, ибо Рим не происходил от Греции. Этот аргумент затрагивал все места в книге Даниила, где отождествляется Рим. Протестантская позиция включала утверждение, что «грабители народа твоего» в четырнадцатом стихе одиннадцатой главы Даниила — это Антиох Епифан. Поэтому миллериты включили на диаграмме, которую сестра Уайт назвала «направляемой рукой Господа и не подлежащей изменению», ссылку на Антиоха Епифана, объясняющую, почему он не мог быть тем четвёртым царством. Определяет ли Рим видение пророческой истории, или же селевкидский царь, умерший более чем за сто лет до рождения Христа, представлял ту силу, что восстала против Христа при Его распятии?</w:t>
      </w:r>
    </w:p>
    <w:p>
      <w:pPr>
        <w:pStyle w:val="ArticleBody"/>
        <w:jc w:val="left"/>
      </w:pPr>
      <w:r>
        <w:rPr>
          <w:rFonts w:ascii="Times New Roman" w:hAnsi="Times New Roman" w:eastAsia="Times New Roman" w:cs="Times New Roman"/>
        </w:rPr>
        <w:t>Встает вопрос: почему Даниилу было показано, как Рим выходит из одного из греческих рогов, если Рим не был прямым наследником Греции? Ответ в том, что возвышение Рима началось в регионе, который прежде был греческой территорией, но почему пророчество было представлено таким образом, что допускает такую путаницу?</w:t>
      </w:r>
    </w:p>
    <w:p>
      <w:pPr>
        <w:pStyle w:val="ArticleBody"/>
        <w:jc w:val="left"/>
      </w:pPr>
      <w:r>
        <w:rPr>
          <w:rFonts w:ascii="Times New Roman" w:hAnsi="Times New Roman" w:eastAsia="Times New Roman" w:cs="Times New Roman"/>
        </w:rPr>
        <w:t>По крайней мере один ответ, помимо важности отметить, где Рим начал возвышаться, заключается в том, что загадка о том, что Рим всегда выходит восьмым и является «из семи», разрешается тем, что Рим связывается с территорией Греции, чтобы сохранить суть загадки о том, что Рим — «из семи». Эта загадка настолько важна, хотя миллераиты никогда не смогли бы понять эту концепцию со своей исторической точки зрения. Тот факт, что все указания не только на таблице 1843 года, но и на таблице 1850 года являются иллюстрациями тем, которые прямо рассматриваются в пророческом Слове Божьем, за исключением одного указания, подчёркивающего, что Антиох Епифан — не та власть, которая противостояла Христу, делает это добавление к таблице весьма значительным. Как же печально, что, оставив свои основания, адвентизм сегодня учит, будто власть четырнадцатого стиха одиннадцатой главы Даниила — это Антиох Епифан, а не Рим! Теперь они учат тому, против чего миллераиты выступали столь решительно, что отразили этот спор на таблице 1843 года!</w:t>
      </w:r>
    </w:p>
    <w:p>
      <w:pPr>
        <w:pStyle w:val="ArticleBody"/>
        <w:jc w:val="left"/>
      </w:pPr>
      <w:r>
        <w:rPr>
          <w:rFonts w:ascii="Times New Roman" w:hAnsi="Times New Roman" w:eastAsia="Times New Roman" w:cs="Times New Roman"/>
        </w:rPr>
        <w:t>Исторические царства указывают, что Рим восстаёт восьмым и из числа семи. «Малый рог» в седьмой главе, который произносит «высокие слова против Всевышнего», восстаёт восьмым и из числа семи. Рога восьмой главы указывают, что Рим восстаёт восьмым и из числа семи.</w:t>
      </w:r>
    </w:p>
    <w:p>
      <w:pPr>
        <w:pStyle w:val="ArticleBody"/>
        <w:jc w:val="left"/>
      </w:pPr>
      <w:r>
        <w:rPr>
          <w:rFonts w:ascii="Times New Roman" w:hAnsi="Times New Roman" w:eastAsia="Times New Roman" w:cs="Times New Roman"/>
        </w:rPr>
        <w:t>В следующей статье мы рассмотрим, как современный Рим, как он представлен в семнадцатой главе Откровения, выходит восьмым и принадлежит к семи. Затем мы вернёмся ко второй главе Даниила и определим, почему четыре царства из второй главы Даниила, где впервые в библейском пророчестве упоминаются царства, согласуются с восемью царствами семнадцатой главы Откровения.</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Восьмой из Семи — номер один</dc:title>
  <dc:subject>Два Рима Миллера</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