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Qirqinchi oyatning yashirin tarixi — Yigirma uchinchi son</w:t>
      </w:r>
    </w:p>
    <w:p>
      <w:pPr>
        <w:pStyle w:val="ArticleSubtitle"/>
        <w:jc w:val="left"/>
      </w:pPr>
      <w:r>
        <w:rPr>
          <w:rFonts w:ascii="Arial" w:hAnsi="Arial" w:eastAsia="Arial" w:cs="Arial"/>
        </w:rPr>
        <w:t>Hizqiyo To‘rtinchi Raqam</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2026-08-09</w:t>
      </w:r>
    </w:p>
    <w:p>
      <w:pPr>
        <w:pStyle w:val="ArticleBody"/>
        <w:jc w:val="left"/>
      </w:pPr>
      <w:r>
        <w:rPr>
          <w:rFonts w:ascii="Times New Roman" w:hAnsi="Times New Roman" w:eastAsia="Times New Roman" w:cs="Times New Roman"/>
        </w:rPr>
        <w:t>Hizqiyol “motam tutuvchi payg‘ambar” sifatida tanilgan, chunki u bir yuz qirq to‘rt mingning timsolidir; ular uning kitobining to‘qqizinchi bobida yurtda va jamoatda sodir etilayotgan jirkanchliklar uchun motam tutayotganlar (xo‘rsinib va faryod qilib) sifatida tasvirlangan. So‘nggi maqolada keltirganimiz Testimonies dagi parchada Oq opa shunday deb yozgan edi: “Payg‘ambarning o‘zi g‘arib bir yurtda musofir edi; u yerda cheksiz shuhratparastlik va vahshiyona shafqatsizlik hukm surardi. Insoniy zulm va nohaqlik haqida u ko‘rgan va eshitgan narsalar uning jonini iztirobga soldi, va u kecha-kunduz achchiq motam tutdi.”</w:t>
      </w:r>
    </w:p>
    <w:p>
      <w:pPr>
        <w:pStyle w:val="ArticleBody"/>
        <w:jc w:val="left"/>
      </w:pPr>
      <w:r>
        <w:rPr>
          <w:rFonts w:ascii="Times New Roman" w:hAnsi="Times New Roman" w:eastAsia="Times New Roman" w:cs="Times New Roman"/>
        </w:rPr>
        <w:t>Bir yuz qirq to‘rt ming kishi — Hizqiyolning asirlikka olib ketilishi orqali ifodalanganidek, tarqalib ketgan “Isroilning quvg‘in qilinganlari”dir. Hizqiyol to‘qqizinchi bobda tasvirlangan muhrlash jarayoni Vahiy yettinchi bobdagi jarayonning aynisidir va bu ikkala bob ham oxirgi kunlarda sodir bo‘ladigan voqealar sifatida tasvirlangan.</w:t>
      </w:r>
    </w:p>
    <w:p>
      <w:pPr>
        <w:pStyle w:val="ArticleScripture"/>
        <w:jc w:val="left"/>
      </w:pPr>
      <w:r>
        <w:rPr>
          <w:rFonts w:ascii="Times New Roman" w:hAnsi="Times New Roman" w:eastAsia="Times New Roman" w:cs="Times New Roman"/>
        </w:rPr>
        <w:t>“Xudoning qullarini bu muhrlash Hizqiyolga vahiyda ko‘rsatilgan ayni hodisadir.” Testimonies to Ministers, 445.</w:t>
      </w:r>
    </w:p>
    <w:p>
      <w:pPr>
        <w:pStyle w:val="ArticleBody"/>
        <w:jc w:val="left"/>
      </w:pPr>
      <w:r>
        <w:rPr>
          <w:rFonts w:ascii="Times New Roman" w:hAnsi="Times New Roman" w:eastAsia="Times New Roman" w:cs="Times New Roman"/>
        </w:rPr>
        <w:t>Taxtdan turib, Xudo karublarga yo‘l-yo‘riq beradi, ular esa o‘z navbatida g‘ildiraklarni boshqaradilar. Hizqiyol bu vahiydan shuni anglab yetishi kerak ediki, hamma narsa sarosimali ko‘rinib turgan davrda ham Xudo boshqaruvni O‘z qo‘lida tutgan edi. Opa Uayt, taxtda o‘tirgan Xudoning tuzilishini bayon qilib, yer ishlarini boshqargan karublarga yo‘l-yo‘riq berayotganini tasvirlagach, xuddi shu tarzda, Masih yetti jamoat orasida yurgan muqaddas maskandagi Yuhannoni tasvirlar ekan, “xuddi shunday” deydi. Hizqiyol va Yuhanno — ilhom yozuvlarida qayd etilganidek, “Dunyomizda sodir bo‘ladigan manzaralar hali hatto tasavvur ham qilinmagan”, deb aytilgan, bir yuz qirq to‘rt mingning muhrlanish davrida yashaydiganlarning ramzlaridir.</w:t>
      </w:r>
    </w:p>
    <w:p>
      <w:pPr>
        <w:pStyle w:val="ArticleBody"/>
        <w:jc w:val="left"/>
      </w:pPr>
      <w:r>
        <w:rPr>
          <w:rFonts w:ascii="Times New Roman" w:hAnsi="Times New Roman" w:eastAsia="Times New Roman" w:cs="Times New Roman"/>
        </w:rPr>
        <w:t>Albatta, Opa Uayt o‘sha so‘zlarni yozganida, u so‘zlar haqiqat edi, biroq muhrlash vaqtida ular o‘zining mukammal bajo bo‘lishini topadi. Taxminan yigirma yil avval, bugun dunyoda sodir bo‘layotgan voqealar Islom chigirtkalarining to‘planib bostirib kelishi bilan bog‘liq ekanini tasavvur qilgan bo‘larmidingiz? Vahiy kitobining to‘qqizinchi bobida Islomning timsoli sifatida berilgan chigirtkalar, tabiatdagi Shimoliy Afrikaning chigirtkalari ko‘chishini ham o‘z ichiga oladi. Afrikaning o‘sha to‘planib bostirib keluvchi chigirtkalarining ko‘chish yo‘li Islom egallab olgan geografiya bilan mos tushadi. Islom Ismoilning avlodidir, Ismoilning onasi esa Hojar edi. “Hojar” “uchish” yoki “qochmoq” degan ma’noni bildiradi. Arab tilida bu ism odatda Hajar (هاجر) tarzida ifodalanadi va u bizga Hijra (Muhammadning ko‘chishi/parvozi) so‘zini beradigan ayni o‘zak bilan bog‘liqdir. Islomning ildizlari nafaqat chigirtkalarning to‘planib bostirib kelishi bilan bog‘langan, balki bu ildizlar ko‘chish ma’nosini ham o‘z ichiga oladi. Noqonuniy immigratsiya Islom chigirtkasining bir namoyoni ekanini kimdir hech tasavvur qilganmidi?</w:t>
      </w:r>
    </w:p>
    <w:p>
      <w:pPr>
        <w:pStyle w:val="ArticleBody"/>
        <w:jc w:val="left"/>
      </w:pPr>
      <w:r>
        <w:rPr>
          <w:rFonts w:ascii="Times New Roman" w:hAnsi="Times New Roman" w:eastAsia="Times New Roman" w:cs="Times New Roman"/>
        </w:rPr>
        <w:t>Kimdir global kommunistlar Islomiy to‘dalar bilan ittifoq tuzishini tushida ko‘rganmidi? Vahiy 9 va 11-boblarga ko‘ra, Islom ham, globalistlarning ajdarho qudrati ham tubsiz qa’rdan chiqadi, tubsiz qa’r esa shaytoniy qudratning namoyon bo‘lishini anglatadi. Haqiqat Muqaddas Bitiklariga ko‘ra, hozirgi bu ikki ittifoqchi ham Shaytonning qurollaridir.</w:t>
      </w:r>
    </w:p>
    <w:p>
      <w:pPr>
        <w:pStyle w:val="ArticleScripture"/>
        <w:jc w:val="left"/>
      </w:pPr>
      <w:r>
        <w:rPr>
          <w:rFonts w:ascii="Times New Roman" w:hAnsi="Times New Roman" w:eastAsia="Times New Roman" w:cs="Times New Roman"/>
        </w:rPr>
        <w:t>“‘Ular o‘z guvohliklarini tamomlaganlarida [tamomlayotgan paytlarida].’ Ikki guvoh qanorga o‘ralgan holda bashorat qilishi kerak bo‘lgan davr 1798-yilda yakunlandi. Ular pinhonlikda olib borgan ishlarining nihoyasiga yaqinlashayotganlarida, ‘tubsiz qa’rdan chiqadigan mahluq’ sifatida tasvirlangan kuch ular bilan urush olib borishi kerak edi. Yevropaning ko‘plab xalqlarida Jamoat va Davlatda hukmronlik qilgan kuchlar asrlar davomida papalik vositasida Shayton tomonidan boshqarib kelingan edi. Ammo bu yerda Shaytoniy qudratning yangi bir namoyon bo‘lishi ko‘z oldimizga keltiriladi.” Buyuk kurash, 268.</w:t>
      </w:r>
    </w:p>
    <w:p>
      <w:pPr>
        <w:pStyle w:val="ArticleBody"/>
        <w:jc w:val="left"/>
      </w:pPr>
      <w:r>
        <w:rPr>
          <w:rFonts w:ascii="Times New Roman" w:hAnsi="Times New Roman" w:eastAsia="Times New Roman" w:cs="Times New Roman"/>
        </w:rPr>
        <w:t>Bu yerda Opa Uayt Fransuz inqilobi davrida sotsializmning paydo bo‘lishini ko‘rsatadi, shu bilan birga Shayton papalik hokimiyatini ham boshqarishini qayd etadi. Papalik hokimiyati ham Vahiy kitobining o‘n yettinchi bobida tubsiz chuqurlikdan chiqadi, Vahiy kitobining to‘qqizinchi bobida esa Islom tubsiz chuqurlikdan chiqqan tutundir. Masala hanuz o‘shaicha qolmoqda: ilhom haqiqatan ham: “Dunyomizda amalga oshirilajak sahnalar hali hatto tush ko‘rilmagan”, deganmi? Kim Islom endi Yevropa bo‘ylab yoyilib, endi Amerikalar uzra tushib kelishini tush ko‘rgan edi? Siz chigirtkalar Birlashgan Millatlar Tashkiloti, Yevropa Ittifoqi va Amerika Qo‘shma Shtatlarining Demokratik partiyasi globalistlari tomonidan butun yer yuzi bo‘ylab yoyilishini tush ko‘rganmidingiz?</w:t>
      </w:r>
    </w:p>
    <w:p>
      <w:pPr>
        <w:pStyle w:val="ArticleBody"/>
        <w:jc w:val="left"/>
      </w:pPr>
      <w:r>
        <w:rPr>
          <w:rFonts w:ascii="Times New Roman" w:hAnsi="Times New Roman" w:eastAsia="Times New Roman" w:cs="Times New Roman"/>
        </w:rPr>
        <w:t>Kim tasavvur qilgan ediki, ta’lim muassasalari endilikda kommunistik va islomiy ittifoq tomonidan egallab olinadi va bu ittifoq ayni paytda soliqlari o‘zlari soliq to‘layotgan mamlakatni vayron qilish uchun sarflanishini hech qachon niyat qilmagan fuqarolarning soliq mablag‘lari hisobidan moliyalashtiriladi.</w:t>
      </w:r>
    </w:p>
    <w:p>
      <w:pPr>
        <w:pStyle w:val="ArticleBody"/>
        <w:jc w:val="left"/>
      </w:pPr>
      <w:r>
        <w:rPr>
          <w:rFonts w:ascii="Times New Roman" w:hAnsi="Times New Roman" w:eastAsia="Times New Roman" w:cs="Times New Roman"/>
        </w:rPr>
        <w:t>Kim Buyuk Britaniya Islom tomonidan oq tanli qizlarning to‘da bo‘lib zo‘rlanishi, o‘g‘irlab ketilishi, qamoqda saqlanishi va o‘ldirilishini targ‘ib etib, qo‘llab-quvvatlashini tasavvur qilgan edi? Ko‘plar insoniyat tarixida qachonlardir mavjud bo‘lgan har bir kommunistik tuzum mutlaq muvaffaqiyatsizlikka uchraganini ta’kidlaydilar, biroq Buyuk Britaniya sotsializmining mevasi ham, tizimning iqtisodiy va siyosiy falsafalarining muvaffaqiyatsizligi kabi, sotsializmning qoralovidir.</w:t>
      </w:r>
    </w:p>
    <w:p>
      <w:pPr>
        <w:pStyle w:val="ArticleBody"/>
        <w:jc w:val="left"/>
      </w:pPr>
      <w:r>
        <w:rPr>
          <w:rFonts w:ascii="Times New Roman" w:hAnsi="Times New Roman" w:eastAsia="Times New Roman" w:cs="Times New Roman"/>
        </w:rPr>
        <w:t>Yer yuzining savdogarlariga o‘n yetti milliondan ortiq odamni ommaviy ravishda qirib tashlashni amalga oshirish uchun zaharlarni joriy etishga yo‘l qo‘yiladi, deb kim tasavvur qilgan bo‘lardi?</w:t>
      </w:r>
    </w:p>
    <w:p>
      <w:pPr>
        <w:pStyle w:val="ArticleBody"/>
        <w:jc w:val="left"/>
      </w:pPr>
      <w:r>
        <w:rPr>
          <w:rFonts w:ascii="Times New Roman" w:hAnsi="Times New Roman" w:eastAsia="Times New Roman" w:cs="Times New Roman"/>
        </w:rPr>
        <w:t>Jorj Soros, Bill Geyts va Entoni Fauchi kabi kishilarga o‘zlarining jinoyatkorona, iblisona yovuz ishlarini mutlaqo hech qanday oqibatsiz amalga oshirishga yo‘l qo‘yiladi, deb kim o‘ylagan edi?</w:t>
      </w:r>
    </w:p>
    <w:p>
      <w:pPr>
        <w:pStyle w:val="ArticleBody"/>
        <w:jc w:val="left"/>
      </w:pPr>
      <w:r>
        <w:rPr>
          <w:rFonts w:ascii="Times New Roman" w:hAnsi="Times New Roman" w:eastAsia="Times New Roman" w:cs="Times New Roman"/>
        </w:rPr>
        <w:t>Opa Uayt sodir etiladigan manzaralar haqida tush ham ko‘rilmasligini aytganida, buni bir yuz qirq to‘rt ming kishining muhrlanish vaqti doirasida aytdi. U Matto yigirma to‘rtinchi bobda Masihning ogohlantirishi haqidagi izohlarini davom ettirar ekan, shunday deb qayd etgan edi: “Bu saboqlar bizning manfaatimiz uchundir. Biz imonimizni Xudoga tayanib mustahkam tutmog‘imiz kerak, chunki ayni oldimizda insonlarning jonini sinaydigan bir vaqt turibdi. Masih Zaytun tog‘ida O‘zining ikkinchi kelishidan oldin sodir bo‘lishi kerak bo‘lgan dahshatli hukmlarni bayon etdi.”</w:t>
      </w:r>
    </w:p>
    <w:p>
      <w:pPr>
        <w:pStyle w:val="ArticleBody"/>
        <w:jc w:val="left"/>
      </w:pPr>
      <w:r>
        <w:rPr>
          <w:rFonts w:ascii="Times New Roman" w:hAnsi="Times New Roman" w:eastAsia="Times New Roman" w:cs="Times New Roman"/>
        </w:rPr>
        <w:t>U hozirgina ishora qilgan saboqlar, ma’badda bo‘lgan Hizqiyol hamda Yuhannoning Xudo hamma narsaning hukmdori ekanini anglab yetishni o‘rganishlariga doir tasvirlar edi. Hozir avj olgan bu sarosima va isyon ichida — tarix oldinga siljigan sari faqat kuchayib boradigan sarosima va isyon ichida — nafaqat ma’baddagi Hizqiyol va Yuhanno, balki Ishayo orqali ham ifodalangan Xudoning xabarchilari, agar hatto biz hech qachon tasavvur ham qilmagan narsalar hamon Xudoning nazorati ostida ekanini anglab yetsalargina, tarix yo‘lidan Rabbiyni ulug‘laydigan tarzda o‘ta oladilar.</w:t>
      </w:r>
    </w:p>
    <w:p>
      <w:pPr>
        <w:pStyle w:val="ArticleBody"/>
        <w:jc w:val="left"/>
      </w:pPr>
      <w:r>
        <w:rPr>
          <w:rFonts w:ascii="Times New Roman" w:hAnsi="Times New Roman" w:eastAsia="Times New Roman" w:cs="Times New Roman"/>
        </w:rPr>
        <w:t>Boshqa g‘ildiraklar bilan kesishib o‘tadigan o‘sha g‘ildiraklar hech qachon xayolga ham kelmagan voqealarni o‘z ichiga oladi, va ular 11-sentabrda boshlangan muhrlash davrida sodir bo‘ladigan voqealardir. O‘rganilishi lozim bo‘lgan saboqlarni faqat imon bilan Eng Muqaddas Joyga kirib, Masihni hamda Uning Ahd Sandig‘idan porlayotgan nurini ko‘radiganlar o‘rganadilar. O‘sha ulug‘vorlik Doniyorning o‘ninchi bobida ifodalangandek ko‘rilganda, nurdan manfaat topgan sinf vahiydan qochib ketganlardan ajratib qo‘yiladi.</w:t>
      </w:r>
    </w:p>
    <w:p>
      <w:pPr>
        <w:pStyle w:val="ArticleScripture"/>
        <w:jc w:val="left"/>
      </w:pPr>
      <w:r>
        <w:rPr>
          <w:rFonts w:ascii="Times New Roman" w:hAnsi="Times New Roman" w:eastAsia="Times New Roman" w:cs="Times New Roman"/>
        </w:rPr>
        <w:t>Va men — Doniyor — yolg‘iz o‘zim vahiy ko‘rdim; men bilan birga bo‘lgan kishilar esa vahiyni ko‘rmadilar; biroq ularga buyuk bir titroq tushdiki, ular o‘zlarini yashirish uchun qochib ketdilar. Doniyor 10:7.</w:t>
      </w:r>
    </w:p>
    <w:p>
      <w:pPr>
        <w:pStyle w:val="ArticleBody"/>
        <w:jc w:val="left"/>
      </w:pPr>
      <w:r>
        <w:rPr>
          <w:rFonts w:ascii="Times New Roman" w:hAnsi="Times New Roman" w:eastAsia="Times New Roman" w:cs="Times New Roman"/>
        </w:rPr>
        <w:t>Oldingi maqoladagi parchadan bundan ham ko‘proq ma’no chiqarish mumkin, ammo biz ushbu maqolani yakunlar ekanmiz, bir g‘ildirakka to‘xtalamiz. O‘tgan maqolada yigirma besh sonining ramziyligini qayd etgan edik, undan oldin esa o‘ttiz soni ustida vaqt sarflagan edik. Hizqiyo kitobidan tushadigan nur shunchaki ramziy sonlardan iborat emas, biroq chalkashlik ichidan bir oz ravshanlik chiqarib olishga kirishishdan avval, ana shu soniy ramzlarning ba’zilari bilan dastlab tanishib olish foydalidir.</w:t>
      </w:r>
    </w:p>
    <w:p>
      <w:pPr>
        <w:pStyle w:val="ArticleHeading"/>
        <w:jc w:val="left"/>
      </w:pPr>
      <w:r>
        <w:rPr>
          <w:rFonts w:ascii="Arial" w:hAnsi="Arial" w:eastAsia="Arial" w:cs="Arial"/>
        </w:rPr>
        <w:t>O‘n yettinchi</w:t>
      </w:r>
    </w:p>
    <w:p>
      <w:pPr>
        <w:pStyle w:val="ArticleBody"/>
        <w:jc w:val="left"/>
      </w:pPr>
      <w:r>
        <w:rPr>
          <w:rFonts w:ascii="Times New Roman" w:hAnsi="Times New Roman" w:eastAsia="Times New Roman" w:cs="Times New Roman"/>
        </w:rPr>
        <w:t>Ikki yuz ellik yillik uchta bashorat Smirna jamoati tarixining oxirida boshlanadigan o‘n yetti yillik davrni ko‘rsatadi. 313-yildan 330-yilgacha bo‘lgan o‘n yetti yil yirtqichning suratini o‘rnatishni timsollaydi.</w:t>
      </w:r>
    </w:p>
    <w:p>
      <w:pPr>
        <w:pStyle w:val="ArticleBody"/>
        <w:jc w:val="left"/>
      </w:pPr>
      <w:r>
        <w:rPr>
          <w:rFonts w:ascii="Times New Roman" w:hAnsi="Times New Roman" w:eastAsia="Times New Roman" w:cs="Times New Roman"/>
        </w:rPr>
        <w:t>Miloddan avvalgi 457-yilda boshlangan ikki yuz ellik yil miloddan avvalgi 207-yilda, Rafiya jangidan o‘n yil keyin va Paniy jangidan yetti yil oldin yakunlandi. Rafiyadan Paniygacha o‘n yetti yil bo‘lib, u Doniyor 11-bobning o‘n birinchi bobidagi qirqinchi oyatning yashirin tarixini, o‘n birinchi oyatdan o‘n beshinchi oyatgacha bayon qilinganidek, ifodalaydi.</w:t>
      </w:r>
    </w:p>
    <w:p>
      <w:pPr>
        <w:pStyle w:val="ArticleBody"/>
        <w:jc w:val="left"/>
      </w:pPr>
      <w:r>
        <w:rPr>
          <w:rFonts w:ascii="Times New Roman" w:hAnsi="Times New Roman" w:eastAsia="Times New Roman" w:cs="Times New Roman"/>
        </w:rPr>
        <w:t>Ptolemey IV Filopator (Ptolemey IV nomi bilan ham tanilgan) miloddan avvalgi 217-yilda Rafiya jangida g‘alaba qozongan hukmdor edi. U miloddan avvalgi 221-yildan miloddan avvalgi 204-yilgacha Ptolemeylar Misrining shohi (va fir’avni) sifatida hukmronlik qildi; shunday qilib, u o‘n yetti yil hukm surdi. U o‘z hukmronligini Rafiya jangidan oldin boshlagan, biroq Paniy jangidan oldin vafot etgan.</w:t>
      </w:r>
    </w:p>
    <w:p>
      <w:pPr>
        <w:pStyle w:val="ArticleBody"/>
        <w:jc w:val="left"/>
      </w:pPr>
      <w:r>
        <w:rPr>
          <w:rFonts w:ascii="Times New Roman" w:hAnsi="Times New Roman" w:eastAsia="Times New Roman" w:cs="Times New Roman"/>
        </w:rPr>
        <w:t>Ukraina urushini ifodalovchi Rafiya jangi 2014-yilda, Qo‘shma Shtatlar Ukrainada rangli inqilobni yuzaga keltirganida boshlandi. Janub shohi bo‘lgan Ptolemey IV 2000-yilda o‘z hukmronligini boshlagan Vladimir Putinni timsollaydi; bu esa 2001-yilda boshlangan yuz qirq to‘rt mingning muhrlanishidan bir yil oldin edi. Ptolemeyda bo‘lgani kabi, Putin ham 2014-yilda boshlangan Rafiya jangi bilan timsollangan Ukraina urushidan oldin hukmronlik qila boshlagan edi. Paniydan oldin Putin, Ptolemey orqali timsollangani kabi, olib tashlanadi. Putin 2000-yilda hukmronlik qila boshladi va shu tariqa keyingi yili, 2001-yilda boshlangan muhrlanish davrining boshlanishiga muvofiq keladi. Ptolemey orqali ifodalangan o‘n yetti ramziy yil Putinning hukmronlik qiladigan davrini belgilaydi, va u buni muhrlanish davri davomida qiladi.</w:t>
      </w:r>
    </w:p>
    <w:p>
      <w:pPr>
        <w:pStyle w:val="ArticleBody"/>
        <w:jc w:val="left"/>
      </w:pPr>
      <w:r>
        <w:rPr>
          <w:rFonts w:ascii="Times New Roman" w:hAnsi="Times New Roman" w:eastAsia="Times New Roman" w:cs="Times New Roman"/>
        </w:rPr>
        <w:t>Miloddan avvalgi 457-yilda boshlangan ikki yuz ellik yilning yakuni bilan ifodalangan Tramp, Rafiya jangidan boshlanuvchi o‘n yetti yillik yashirin tarixning ayni o‘zida joylashgan. Ajdarho (Putin) va soxta payg‘ambar (Tramp) ushbu yashirin tarix ichida joylashgan. O‘sha tarixda, papalik hokimiyatini ramziy ifodalovchi “xalqingning talonchi odamlari” sifatida tasvirlangan mahluq, Rafiyadan Paniyumgacha bo‘lgan o‘n yetti yilning oxirida joylashgan.</w:t>
      </w:r>
    </w:p>
    <w:p>
      <w:pPr>
        <w:pStyle w:val="ArticleBody"/>
        <w:jc w:val="left"/>
      </w:pPr>
      <w:r>
        <w:rPr>
          <w:rFonts w:ascii="Times New Roman" w:hAnsi="Times New Roman" w:eastAsia="Times New Roman" w:cs="Times New Roman"/>
        </w:rPr>
        <w:t>321-yil Amerika Qo‘shma Shtatlaridagi yakshanba qonunini ifodalaydi, va 321 raqami 313-yildagi Milan ediktidan 330-yildagi imperiyaning bo‘linishigacha bo‘lgan o‘n yetti yillik davr ichida joylashgan.</w:t>
      </w:r>
    </w:p>
    <w:p>
      <w:pPr>
        <w:pStyle w:val="ArticleBody"/>
        <w:jc w:val="left"/>
      </w:pPr>
      <w:r>
        <w:rPr>
          <w:rFonts w:ascii="Times New Roman" w:hAnsi="Times New Roman" w:eastAsia="Times New Roman" w:cs="Times New Roman"/>
        </w:rPr>
        <w:t>“Yo‘shiyoning Buyuk Fisihi” deb ataladigan hodisadan ifodalangan tarix yahudiylarning o‘n yettinchi Yubiley siklini boshlaydi. Eski Ahddagi eng buyuk uyg‘onish bo‘lgan Yo‘shiyoning Fisihidan 22-oktabrgacha bo‘lgan davr 1840-yil 11-avgustdan 1844-yil 22-oktabrgacha bo‘lgan Millerchilar tarixini ifodalaydi, ammo bundan ham muhimrog‘i, u 11-sentabrdan Yakshanba qonunigacha bo‘lgan tarixni ifodalaydi. Yuz qirq to‘rt mingning muhrlanish vaqti Yo‘shiyodan 22-oktabrgacha bo‘lgan o‘n yettinchi Yubiley sikli orqali ifodalanadi. O‘n yetti muhrlanish vaqtining asosiy voqealari bilan bog‘liq ramzdir, va o‘n yetti soni Hizqiyolning g‘ildiraklari kesishadigan nuqtadir.</w:t>
      </w:r>
    </w:p>
    <w:p>
      <w:pPr>
        <w:pStyle w:val="ArticleBody"/>
        <w:jc w:val="left"/>
      </w:pPr>
      <w:r>
        <w:rPr>
          <w:rFonts w:ascii="Times New Roman" w:hAnsi="Times New Roman" w:eastAsia="Times New Roman" w:cs="Times New Roman"/>
        </w:rPr>
        <w:t>Doniyor kitobining qirqinchi oyatining yashirin tarixida, ayni bobning o‘ninchi oyatidan o‘n beshinchi oyatigacha tasvirlanganidek, ajdarho Ptolemey hukmronligi orqali “17” soni bilan bog‘langan. O‘n birinchi oyatdagi Rofiya jangidan o‘n beshinchi oyatdagi Rofiya jangigacha bo‘lgan tarix “17” yilni tashkil etadi. O‘sha tarix Donald Trampni ushbu ikki jang bilan ifodalangan o‘n yetti yilning o‘rtasiga joylashtiradi. Tramp tomonidan Amerika Qo‘shma Shtatlarida shakllantirilib tiklangan hayvonning surati 313-yildan 330-yilgacha bo‘lgan “17” yil bilan ifodalanadi. Birinchi bobning birinchi oyatida Hizqiyol “17-chi” Yubiley siklining o‘ttizinchi yilidadir. Siz hech qachon o‘n yetti soni Hizqiyol Eng Muqaddas Joyda ko‘rgan g‘ildiraklardan birini ifodalaganini tush ko‘rganmisiz?</w:t>
      </w:r>
    </w:p>
    <w:p>
      <w:pPr>
        <w:pStyle w:val="ArticleBody"/>
        <w:jc w:val="left"/>
      </w:pPr>
      <w:r>
        <w:rPr>
          <w:rFonts w:ascii="Times New Roman" w:hAnsi="Times New Roman" w:eastAsia="Times New Roman" w:cs="Times New Roman"/>
        </w:rPr>
        <w:t>Hizqiyol muhrlash davrida imon orqali Eng Muqaddas Joyga kirganlarning timsolidir. Ular Butrusning ruhoniylaridir.</w:t>
      </w:r>
    </w:p>
    <w:p>
      <w:pPr>
        <w:pStyle w:val="ArticleScripture"/>
        <w:jc w:val="left"/>
      </w:pPr>
      <w:r>
        <w:rPr>
          <w:rFonts w:ascii="Times New Roman" w:hAnsi="Times New Roman" w:eastAsia="Times New Roman" w:cs="Times New Roman"/>
        </w:rPr>
        <w:t>Sizlar ham tirik toshlar kabi ruhiy bir uy, muqaddas ruhoniylik sifatida bunyod etilmoqdasizlar, toki Iso Masih orqali Xudoga maqbul bo‘lgan ruhiy qurbonliklarni keltiringlar. 1 Butrus 2:5.</w:t>
      </w:r>
    </w:p>
    <w:p>
      <w:pPr>
        <w:pStyle w:val="ArticleBody"/>
        <w:jc w:val="left"/>
      </w:pPr>
      <w:r>
        <w:rPr>
          <w:rFonts w:ascii="Times New Roman" w:hAnsi="Times New Roman" w:eastAsia="Times New Roman" w:cs="Times New Roman"/>
        </w:rPr>
        <w:t>Ularga, oldindan ogohlantirilayotgan bo‘lsalar-da, chetlab o‘tilayotgan Xudoning sobiq ahd xalqi ko‘rmaydigan ham, eshitmaydigan ham bo‘lib qolayotgan bir paytda, o‘sha Xudoning sobiq ahd xalqiga bir xabarni yetkazish vazifasi topshirilgan.</w:t>
      </w:r>
    </w:p>
    <w:p>
      <w:pPr>
        <w:pStyle w:val="ArticleScripture"/>
        <w:jc w:val="left"/>
      </w:pPr>
      <w:r>
        <w:rPr>
          <w:rFonts w:ascii="Times New Roman" w:hAnsi="Times New Roman" w:eastAsia="Times New Roman" w:cs="Times New Roman"/>
        </w:rPr>
        <w:t>Va U menga dedi: “Ey inson o‘g‘li, qorningni yedirgin va senga berayotgan bu o‘ram bilan ichingni to‘ldirgin.” Shunda men uni yedim; u og‘zimda asalday shirin edi. Va U menga dedi: “Ey inson o‘g‘li, bor, Isroil xonadoniga yo‘l ol va ularga Mening so‘zlarim bilan so‘zla. Chunki sen tili o‘zga va nutqi og‘ir bo‘lgan bir xalqqa emas, balki Isroil xonadoniga yuborilgansan; tili o‘zga va nutqi og‘ir, so‘zlarini tushunolmaydigan ko‘p xalqlarga emas. Albatta, agar Men seni ularga yuborganimda edi, ular senga quloq solgan bo‘lur edilar. Ammo Isroil xonadoni senga quloq solmaydi; chunki ular Menga quloq solmaydilar. Zero butun Isroil xonadoni yuzsiz va toshbag‘irdir. Mana, Men yuzingni ularning yuzlariga qarshi mustahkam, peshanangni esa ularning peshonalariga qarshi mustahkam qildim. Peshanangni chaqmoqtoshdan ham qattiq olmosdek qildim; ulardan qo‘rqma, na ularning qarashlaridan dahshatga tush, garchi ular isyonkor xonadon bo‘lsalar ham.” Hizqiyol 3:3–9.</w:t>
      </w:r>
    </w:p>
    <w:p>
      <w:pPr>
        <w:pStyle w:val="ArticleBody"/>
        <w:jc w:val="left"/>
      </w:pPr>
      <w:r>
        <w:rPr>
          <w:rFonts w:ascii="Times New Roman" w:hAnsi="Times New Roman" w:eastAsia="Times New Roman" w:cs="Times New Roman"/>
        </w:rPr>
        <w:t>Hizqiyoga, Milleriylar tarixidagi protestantlar va oxirgi kunlardagi Laodikiya Yettinchi kun Adventist jamoati timsolida ifodalangan avvalgi ahd xalqiga xabarni e’lon qilish buyuriladi. Agar u bu xabarni e’lon qilishdan bosh tortsa, ogohlantirilmay qolganlarning qoni uning zimmasida bo‘ladi.</w:t>
      </w:r>
    </w:p>
    <w:p>
      <w:pPr>
        <w:pStyle w:val="ArticleScripture"/>
        <w:jc w:val="left"/>
      </w:pPr>
      <w:r>
        <w:rPr>
          <w:rFonts w:ascii="Times New Roman" w:hAnsi="Times New Roman" w:eastAsia="Times New Roman" w:cs="Times New Roman"/>
        </w:rPr>
        <w:t>Ey inson o‘g‘li, Men seni Isroil xonadoniga qo‘riqchi qilib tayinladim; shu bois Mening og‘zimdan chiqqan so‘zni eshitgin va ularga Mendan ogohlantirish ber. Qachon Men fosiqqa: “Sen, albatta, o‘lasan”, — deb aytsam-u, sen uni ogohlantirmasang, fosiqni jonini saqlab qolish uchun uning yovuz yo‘lidan qaytarib ogohlantirish so‘zini aytmasang, o‘sha fosiq o‘z gunohi ichida o‘ladi; lekin uning qonini sening qo‘lingdan talab qilaman. Ammo agar sen fosiqni ogohlantirsang-u, u o‘z fosiqligidan ham, o‘z yovuz yo‘lidan ham qaytmasa, u o‘z gunohi ichida o‘ladi; biroq sen o‘z joningni qutqargan bo‘lasan. Yana, qachon solih odam o‘z solihligidan qaytib, gunoh qilsa va Men uning oldiga qoqilish toshini qo‘ysam, u o‘ladi: sen uni ogohlantirmaganing uchun u o‘z gunohi ichida o‘ladi, va qilgan solih ishlari esga olinmaydi; lekin uning qonini sening qo‘lingdan talab qilaman. Shunga qaramay, agar sen solih odamni, solih gunoh qilmasin deb ogohlantirsang va u gunoh qilmasa, u, albatta, tirik qoladi, chunki u ogohlantirilgan; shuningdek, sen ham o‘z joningni qutqargan bo‘lasan. Hizqiyol 3:17–21.</w:t>
      </w:r>
    </w:p>
    <w:p>
      <w:pPr>
        <w:pStyle w:val="ArticleBody"/>
        <w:jc w:val="left"/>
      </w:pPr>
      <w:r>
        <w:rPr>
          <w:rFonts w:ascii="Times New Roman" w:hAnsi="Times New Roman" w:eastAsia="Times New Roman" w:cs="Times New Roman"/>
        </w:rPr>
        <w:t>Hizqiyol kitobining dastlabki “o‘n bir” bobida unga Kebar daryosi bo‘yida, tekislikda va Quddusda berilgan vahiylar orqali Quddusning vayron qilinishi ko‘rsatiladi. U Quddus ustiga kelayotgan hukm haqida ogohlantirishni e’lon qilish uchun vakil etib tayinlanadi. Quddus ustiga kelayotgan hukm haqidagi bu ogohlantiruvchi xabar avvalo Laodikiyadagi Yettinchi kun adventistlari jamoatiga berilgan ogohlantirishdir. Bu ogohlantirish Quddusdagi, Xudoning muhriga ega bo‘lmagan, Xudoning xalqining hukm qilinishi va rad etilishini ko‘rsatadi. Hizqiyol orqali timsollangan bu ogohlantirish yaqin orada chiqadigan Yakshanba qonuni haqidagi ogohlantirishdir.</w:t>
      </w:r>
    </w:p>
    <w:p>
      <w:pPr>
        <w:pStyle w:val="ArticleBody"/>
        <w:jc w:val="left"/>
      </w:pPr>
      <w:r>
        <w:rPr>
          <w:rFonts w:ascii="Times New Roman" w:hAnsi="Times New Roman" w:eastAsia="Times New Roman" w:cs="Times New Roman"/>
        </w:rPr>
        <w:t>Bu haqiqatlar bayon etilgan o‘sha dastlabki o‘n bir bobda Hizqiyol soqov qilinadi va shundan keyin faqat Xudo uning og‘zini maxsus ochganida gapiradi; bu hol Quddus vayron bo‘lgungacha davom etadi, shunda u yana gapira oladi.</w:t>
      </w:r>
    </w:p>
    <w:p>
      <w:pPr>
        <w:pStyle w:val="ArticleScripture"/>
        <w:jc w:val="left"/>
      </w:pPr>
      <w:r>
        <w:rPr>
          <w:rFonts w:ascii="Times New Roman" w:hAnsi="Times New Roman" w:eastAsia="Times New Roman" w:cs="Times New Roman"/>
        </w:rPr>
        <w:t>So‘ng ruh ichimga kirdi, meni oyoqlarim ustiga turg‘izdi va men bilan gaplashib, menga dedi: “Bor, o‘zingni uying ichiga qamab qo‘y. Ammo sen, ey inson o‘g‘li, mana, ular senga bog‘ichlar solib, ular bilan seni bog‘laydilar, va sen ularning orasiga chiqa olmaysan. Men esa tilingni tanglayingga yopishtirib qo‘yaman, shunda sen soqov bo‘lasan va ularga tanbeh beruvchi bo‘la olmaysan; chunki ular isyonkor xonadondir. Lekin Men sen bilan gaplashganimda, og‘zingni ochaman, va sen ularga aytasan: Egamiz Rabbiy shunday demoqda: Eshitadigan eshitsin; o‘zini tiyadigan esa tiysin; chunki ular isyonkor xonadondir.” Hizqiyol 3:24–27.</w:t>
      </w:r>
    </w:p>
    <w:p>
      <w:pPr>
        <w:pStyle w:val="ArticleBody"/>
        <w:jc w:val="left"/>
      </w:pPr>
      <w:r>
        <w:rPr>
          <w:rFonts w:ascii="Times New Roman" w:hAnsi="Times New Roman" w:eastAsia="Times New Roman" w:cs="Times New Roman"/>
        </w:rPr>
        <w:t>Quddus qulaganida, Hizqiyol yana gapira oladigan bo‘ldi.</w:t>
      </w:r>
    </w:p>
    <w:p>
      <w:pPr>
        <w:pStyle w:val="ArticleScripture"/>
        <w:jc w:val="left"/>
      </w:pPr>
      <w:r>
        <w:rPr>
          <w:rFonts w:ascii="Times New Roman" w:hAnsi="Times New Roman" w:eastAsia="Times New Roman" w:cs="Times New Roman"/>
        </w:rPr>
        <w:t>Asirligimizning o‘n ikkinchi yilida, o‘ninchi oyda, oyning beshinchi kunida shunday bo‘ldiki, Quddusdan qochib qutulgan bir kishi mening oldimga kelib: “Shahar vayron qilindi”, dedi. Qochib qutulgan o‘sha kishi kelishidan avval, kechqurun Rabbimning qo‘li mening ustimda edi; ertalab u mening oldimga kelgunicha, U og‘zimni ochgan edi; og‘zim ochildi, va men endi soqov emas edim. Hizqiyol 33:21, 22.</w:t>
      </w:r>
    </w:p>
    <w:p>
      <w:pPr>
        <w:pStyle w:val="ArticleBody"/>
        <w:jc w:val="left"/>
      </w:pPr>
      <w:r>
        <w:rPr>
          <w:rFonts w:ascii="Times New Roman" w:hAnsi="Times New Roman" w:eastAsia="Times New Roman" w:cs="Times New Roman"/>
        </w:rPr>
        <w:t>Quddusning qulashı oxirgi kunlarda Laodikiyalik Yettinchi kun Adventist jamoatining qulashini ifodalaydi. Bu qulash to‘qqizinchi bobda Quddusda muhrlanganlar keyinroq g‘olib jamoat sifatida yuksaltirilayotgan paytda yuz beradi. Quddus ichidagi laodikiyaliklar olib chiqib tashlanadi, va ulug‘vorlik shohligi barpo etilar ekan, bir yuz qirq to‘rt ming yuksaltiriladi. O‘sha ulug‘vorlik shohligi xochdagi inoyat shohligining barpo etilishi orqali timsollashtirilgan edi. Xochdagi inoyat shohligi Yakshanba qonuni paytidagi ulug‘vorlik shohligiga mos keladi, va bu ikki shohlik Hizqiyo kitobida joylashgan bashoratli tarix ketma-ketligiga qo‘yilgan. Hizqiyoning dastlabki o‘n bir bobi, Hizqiyo muqaddas maskan kontekstida qo‘yilganda, Xudoning jamoatining poklanishi haqidadir; bu jarayonda Uning xalqi jangari jamoatdan — ya’ni bug‘doy va begona o‘tlardan tarkib topgan jamoatdan — g‘olib jamoatga aylanadi; u esa Hosil bayramining bug‘doy nazridan tarkib topgandir.</w:t>
      </w:r>
    </w:p>
    <w:p>
      <w:pPr>
        <w:pStyle w:val="ArticleScripture"/>
        <w:jc w:val="left"/>
      </w:pPr>
      <w:r>
        <w:rPr>
          <w:rFonts w:ascii="Times New Roman" w:hAnsi="Times New Roman" w:eastAsia="Times New Roman" w:cs="Times New Roman"/>
        </w:rPr>
        <w:t>Va sen, Isroilning nopok, yovuz shahzodasi, gunoh o‘z nihoyasiga yetadigan kuning kelganda, Egamiz Xudo shunday deydi: salla yechib olinsin, toj olib tashlansin; bu endi avvalgidek bo‘lmaydi: past bo‘lganni yuksaltir, yuksak bo‘lganni esa pastlat. Men uni ag‘daraman, ag‘daraman, ag‘daraman; va u, haqqi o‘shaniki kelmaguncha, endi bo‘lmaydi; va Men uni unga beraman. Hizqiyol 21:25–27.</w:t>
      </w:r>
    </w:p>
    <w:p>
      <w:pPr>
        <w:pStyle w:val="ArticleBody"/>
        <w:jc w:val="left"/>
      </w:pPr>
      <w:r>
        <w:rPr>
          <w:rFonts w:ascii="Times New Roman" w:hAnsi="Times New Roman" w:eastAsia="Times New Roman" w:cs="Times New Roman"/>
        </w:rPr>
        <w:t>Sidqiyo Yahudoning so‘nggi shohi edi va u ushbu oyatlardagi “Isroilning fosiq shahzodasi, uning kuni yetib kelgan” shaxsidir. Navuxadnazar Quddusni egallash arafasida edi va Sidqiyoning toji Bobur tomonidan olib tashlanishi kerak edi; Bobur esa Midiya va Forslar tomonidan ag‘darilar edi, ular esa o‘z navbatida Yunonlar tomonidan ag‘darilar edi, Yunonlar esa Rim tomonidan ag‘darilar edi. Uchinchi ag‘darilish Rimga kelib taqaladi; aynan o‘sha tarixda “haq-huquqi O‘ziniki bo‘lgan” Shoh xochda o‘sha saltanat barpo etilgan paytda inoyat saltanatining tojini qabul qiladi.</w:t>
      </w:r>
    </w:p>
    <w:p>
      <w:pPr>
        <w:pStyle w:val="ArticleScripture"/>
        <w:jc w:val="left"/>
      </w:pPr>
      <w:r>
        <w:rPr>
          <w:rFonts w:ascii="Times New Roman" w:hAnsi="Times New Roman" w:eastAsia="Times New Roman" w:cs="Times New Roman"/>
        </w:rPr>
        <w:t>“‘Iflos yovuz shahzoda’ uchun so‘nggi hisob-kitob kuni yetib kelgan edi. ‘Sallani olib tashla,’ deb amr qildi Rabbiy, ‘va tojni yechib ol.’ Yahudoga yana shohga ega bo‘lishga faqat Masihning O‘zi O‘z shohligini o‘rnatganidan keyingina yo‘l qo‘yiladigan edi. Dovud xonadonining taxti haqida ilohiy farmon shunday edi: ‘Uni ag‘daraman, ag‘daraman, ag‘daraman’; ‘va haq egasi kelmaguncha u endi bo‘lmaydi; va uni Unga beraman.’ Hizqiyol 21:25–27.” Payg‘ambarlar va Shohlar, 451.</w:t>
      </w:r>
    </w:p>
    <w:p>
      <w:pPr>
        <w:pStyle w:val="ArticleBody"/>
        <w:jc w:val="left"/>
      </w:pPr>
      <w:r>
        <w:rPr>
          <w:rFonts w:ascii="Times New Roman" w:hAnsi="Times New Roman" w:eastAsia="Times New Roman" w:cs="Times New Roman"/>
        </w:rPr>
        <w:t>Tiriklar ustidan hukm 9/11 da boshlanganda boshlangan kechki yomg‘ir davrida Masih O‘zining ulug‘vorlik shohligini barpo etadi.</w:t>
      </w:r>
    </w:p>
    <w:p>
      <w:pPr>
        <w:pStyle w:val="ArticleScripture"/>
        <w:jc w:val="left"/>
      </w:pPr>
      <w:r>
        <w:rPr>
          <w:rFonts w:ascii="Times New Roman" w:hAnsi="Times New Roman" w:eastAsia="Times New Roman" w:cs="Times New Roman"/>
        </w:rPr>
        <w:t>“To‘rt farishta qo‘yib yuborganlarida, Masih O‘z shohligini o‘rnatadi.” Spalding and Magan, 3.</w:t>
      </w:r>
    </w:p>
    <w:p>
      <w:pPr>
        <w:pStyle w:val="ArticleBody"/>
        <w:jc w:val="left"/>
      </w:pPr>
      <w:r>
        <w:rPr>
          <w:rFonts w:ascii="Times New Roman" w:hAnsi="Times New Roman" w:eastAsia="Times New Roman" w:cs="Times New Roman"/>
        </w:rPr>
        <w:t>Tayyorgarlik davri 9/11 da boshlanadi va Yakshanba qonuni paytida ulug‘vor muqaddas tog‘ barcha tepaliklar va tog‘lardan yuqori ko‘tariladi.</w:t>
      </w:r>
    </w:p>
    <w:p>
      <w:pPr>
        <w:pStyle w:val="ArticleScripture"/>
        <w:jc w:val="left"/>
      </w:pPr>
      <w:r>
        <w:rPr>
          <w:rFonts w:ascii="Times New Roman" w:hAnsi="Times New Roman" w:eastAsia="Times New Roman" w:cs="Times New Roman"/>
        </w:rPr>
        <w:t>Amoʻz oʻgʻli Ishayo Yahudo va Quddus toʻgʻrisida koʻrgan soʻz. Oxirgi kunlarda shunday boʻladiki, Egamiz uyining togʻi togʻlarning choʻqqisida mustahkam oʻrnatiladi va tepaliklardan yuqori koʻtariladi; barcha xalqlar esa unga oqib keladilar. Koʻp xalqlar borib, shunday deydilar: Kelinglar, Egamizning togʻiga, Yoqub Xudosining uyiga chiqaylik; U bizga Oʻz yoʻllarini oʻrgatadi, biz esa Uning soʻqmoqlarida yuramiz. Chunki Qonun Siyondan chiqadi, Egamizning kalomi esa Quddusdan. Ishayo 2:1–3.</w:t>
      </w:r>
    </w:p>
    <w:p>
      <w:pPr>
        <w:pStyle w:val="ArticleBody"/>
        <w:jc w:val="left"/>
      </w:pPr>
      <w:r>
        <w:rPr>
          <w:rFonts w:ascii="Times New Roman" w:hAnsi="Times New Roman" w:eastAsia="Times New Roman" w:cs="Times New Roman"/>
        </w:rPr>
        <w:t>9/11 kuni shamollar qo‘yib yuborildi va so‘ngra jilovlab qo‘yildi; shu tariqa butun yer yuzini to‘ldiradigan tog‘dan kesib olingan tosh sifatida tasvirlangan Doniyor ikkinchi bobdagi shohlikning o‘rnatila boshlanishi belgilandi.</w:t>
      </w:r>
    </w:p>
    <w:p>
      <w:pPr>
        <w:pStyle w:val="ArticleScripture"/>
        <w:jc w:val="left"/>
      </w:pPr>
      <w:r>
        <w:rPr>
          <w:rFonts w:ascii="Times New Roman" w:hAnsi="Times New Roman" w:eastAsia="Times New Roman" w:cs="Times New Roman"/>
        </w:rPr>
        <w:t>“Bu vahiy 1847-yilda, Shabbatni tutayotgan Advent birodarlaridan juda ozchilik bor paytda berilgan edi; ulardan ham faqat ozchiligi uning tutilishi Xudoning xalqini imonsizlardan ajratib turadigan darajada yetarli ahamiyatga ega, deb hisoblar edi. Endi esa o‘sha vahiyning bajo bo‘lishi ko‘rina boshladi. Bu yerda zikr etilgan ‘o‘sha musibat vaqtining boshlanishi’ balolar quyila boshlaydigan vaqtni emas, balki ular quyilishidan sal avvalgi qisqa davrni anglatadi; o‘sha paytda Masih muqaddas maskanda bo‘ladi. O‘sha vaqtda, najot ishi yakunlanib borayotgan mahalda, yer yuziga musibat kelib yopiriladi, xalqlar esa g‘azabga to‘ladi, biroq uchinchi farishtaning ishiga to‘sqinlik qilmasligi uchun tiyib turiladi. O‘sha vaqtda ‘keyingi yomg‘ir’, ya’ni Rabbiyning huzuridan keladigan tetiklanish keladi; u uchinchi farishtaning baland ovoziga qudrat berish va yetti oxirgi balo quyiladigan davrda muqaddaslarni bardosh berishga tayyorlash uchun keladi.” Early Writings, 85.</w:t>
      </w:r>
    </w:p>
    <w:p>
      <w:pPr>
        <w:pStyle w:val="ArticleBody"/>
        <w:jc w:val="left"/>
      </w:pPr>
      <w:r>
        <w:rPr>
          <w:rFonts w:ascii="Times New Roman" w:hAnsi="Times New Roman" w:eastAsia="Times New Roman" w:cs="Times New Roman"/>
        </w:rPr>
        <w:t>Masih O‘zining abadiy Shohligini kechki yomg‘ir davrida barpo etadi, va Uning Shohligi xochda ta’sis etilgan inoyat shohligini ham, shuningdek yakshanba qonuni paytidagi ulug‘vorlik Shohligini ham o‘z ichiga oladi. Sidqiyo zamonidan Bobilga (1-shohlik), Midiya-Forsga (2-shohlik), Yunonistonga (3-shohlik) va butparast Rimga (4-shohlik) qadar bo‘lgan tarix inoyat shohligiga olib boruvchi tarixni ko‘rsatadi. O‘sha tarix Papalik Rimi (ma’naviy Bobil, 5-shohlik)dan boshlab Amerika Qo‘shma Shtatlari (ma’naviy Midiya-Fors, 6-shohlik)gacha, u yerdan Birlashgan Millatlar Tashkiloti (ma’naviy Yunoniston, 7-shohlik)gacha va nihoyat ajdarho, maxluq va soxta payg‘ambarning uch tomonlama ittifoqigacha yetib boradigan parallel tarixiy ketma-ketlikni ko‘rsatadi; bular birgalikda zamonaviy Rimni (yettidan bo‘lgan 8-ma’naviy Rim shohligi) tashkil etadi.</w:t>
      </w:r>
    </w:p>
    <w:p>
      <w:pPr>
        <w:pStyle w:val="ArticleBody"/>
        <w:jc w:val="left"/>
      </w:pPr>
      <w:r>
        <w:rPr>
          <w:rFonts w:ascii="Times New Roman" w:hAnsi="Times New Roman" w:eastAsia="Times New Roman" w:cs="Times New Roman"/>
        </w:rPr>
        <w:t>Doniyorning ikkinchi bobida o‘sha shohlikning tantanasi qoya bilan ifodalangan, Xudoning sodiqlari esa ma’baddagi toshlardir.</w:t>
      </w:r>
    </w:p>
    <w:p>
      <w:pPr>
        <w:pStyle w:val="ArticleScripture"/>
        <w:jc w:val="left"/>
      </w:pPr>
      <w:r>
        <w:rPr>
          <w:rFonts w:ascii="Times New Roman" w:hAnsi="Times New Roman" w:eastAsia="Times New Roman" w:cs="Times New Roman"/>
        </w:rPr>
        <w:t>Sizlar ham tirik toshlar kabi ruhiy bir uy, muqaddas ruhoniylik sifatida barpo etilmoqdasizlar, toki Iso Masih orqali Xudoga maqbul bo‘lgan ruhiy qurbonliklarni taqdim etasizlar. 1 Butrus 2:5.</w:t>
      </w:r>
    </w:p>
    <w:p>
      <w:pPr>
        <w:pStyle w:val="ArticleBody"/>
        <w:jc w:val="left"/>
      </w:pPr>
      <w:r>
        <w:rPr>
          <w:rFonts w:ascii="Times New Roman" w:hAnsi="Times New Roman" w:eastAsia="Times New Roman" w:cs="Times New Roman"/>
        </w:rPr>
        <w:t>O‘sha abadiy shohlik dunyo shohliklari ustidan g‘alaba qiladi va butun olamni to‘ldiradi. Hizqiyol kitobining qirqinchi bobidan boshlab kitobining oxirigacha, aynan o‘sha shohlik hayot suvi bilan butun olamni to‘ldiradigan ma’bad sifatida tasvirlangan.</w:t>
      </w:r>
    </w:p>
    <w:p>
      <w:pPr>
        <w:pStyle w:val="ArticleBody"/>
        <w:jc w:val="left"/>
      </w:pPr>
      <w:r>
        <w:rPr>
          <w:rFonts w:ascii="Times New Roman" w:hAnsi="Times New Roman" w:eastAsia="Times New Roman" w:cs="Times New Roman"/>
        </w:rPr>
        <w:t>Bu mavzularni keyingi maqolada davom ettiramiz.</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Qirqinchi oyatning yashirin tarixi — Yigirma uchinchi son</dc:title>
  <dc:subject>Hizqiyo To‘rtinchi Raqam</dc:subject>
  <dc:creator>Jeff Pippenger</dc:creator>
  <cp:keywords/>
  <dc:description>Generated by ArticleDigger from hidden_history\23_hidden_history.json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